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B3" w:rsidRPr="002B1AA7" w:rsidRDefault="00B072B3" w:rsidP="00B072B3">
      <w:pPr>
        <w:tabs>
          <w:tab w:val="left" w:pos="-720"/>
        </w:tabs>
        <w:suppressAutoHyphens/>
        <w:jc w:val="center"/>
        <w:rPr>
          <w:rFonts w:ascii="Arial" w:hAnsi="Arial" w:cs="Arial"/>
          <w:b/>
          <w:sz w:val="22"/>
          <w:szCs w:val="22"/>
        </w:rPr>
      </w:pPr>
      <w:r w:rsidRPr="002B1AA7">
        <w:rPr>
          <w:rFonts w:ascii="Arial" w:hAnsi="Arial" w:cs="Arial"/>
          <w:b/>
          <w:sz w:val="22"/>
          <w:szCs w:val="22"/>
        </w:rPr>
        <w:t xml:space="preserve">ΦΥΛΛΟ ΣΥΜΜΟΡΦΩΣΗΣ </w:t>
      </w:r>
    </w:p>
    <w:p w:rsidR="00B072B3" w:rsidRPr="002B1AA7" w:rsidRDefault="00B072B3" w:rsidP="00B072B3">
      <w:pPr>
        <w:tabs>
          <w:tab w:val="left" w:pos="-720"/>
        </w:tabs>
        <w:suppressAutoHyphens/>
        <w:jc w:val="center"/>
        <w:rPr>
          <w:rFonts w:cs="Arial"/>
          <w:b/>
          <w:sz w:val="16"/>
          <w:szCs w:val="16"/>
        </w:rPr>
      </w:pPr>
    </w:p>
    <w:tbl>
      <w:tblPr>
        <w:tblW w:w="10632" w:type="dxa"/>
        <w:jc w:val="center"/>
        <w:tblInd w:w="113" w:type="dxa"/>
        <w:tblLayout w:type="fixed"/>
        <w:tblCellMar>
          <w:left w:w="113" w:type="dxa"/>
        </w:tblCellMar>
        <w:tblLook w:val="0000" w:firstRow="0" w:lastRow="0" w:firstColumn="0" w:lastColumn="0" w:noHBand="0" w:noVBand="0"/>
      </w:tblPr>
      <w:tblGrid>
        <w:gridCol w:w="6663"/>
        <w:gridCol w:w="1134"/>
        <w:gridCol w:w="1134"/>
        <w:gridCol w:w="1701"/>
      </w:tblGrid>
      <w:tr w:rsidR="00B072B3" w:rsidRPr="002B1AA7" w:rsidTr="00B072B3">
        <w:trPr>
          <w:trHeight w:val="274"/>
          <w:jc w:val="center"/>
        </w:trPr>
        <w:tc>
          <w:tcPr>
            <w:tcW w:w="6663" w:type="dxa"/>
            <w:tcBorders>
              <w:top w:val="single" w:sz="4" w:space="0" w:color="00000A"/>
              <w:left w:val="single" w:sz="4" w:space="0" w:color="00000A"/>
              <w:bottom w:val="single" w:sz="4" w:space="0" w:color="00000A"/>
              <w:right w:val="single" w:sz="4" w:space="0" w:color="00000A"/>
            </w:tcBorders>
            <w:shd w:val="clear" w:color="auto" w:fill="B8CCE4"/>
            <w:vAlign w:val="center"/>
          </w:tcPr>
          <w:p w:rsidR="00B072B3" w:rsidRPr="002B1AA7" w:rsidRDefault="00B072B3" w:rsidP="009B3731">
            <w:pPr>
              <w:tabs>
                <w:tab w:val="left" w:pos="0"/>
                <w:tab w:val="left" w:pos="29"/>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29" w:right="-108"/>
              <w:jc w:val="center"/>
              <w:rPr>
                <w:rFonts w:ascii="Arial" w:hAnsi="Arial" w:cs="Arial"/>
                <w:b/>
                <w:sz w:val="20"/>
                <w:lang w:eastAsia="en-US"/>
              </w:rPr>
            </w:pPr>
            <w:r w:rsidRPr="002B1AA7">
              <w:rPr>
                <w:rFonts w:ascii="Arial" w:hAnsi="Arial" w:cs="Arial"/>
                <w:b/>
                <w:sz w:val="20"/>
                <w:lang w:eastAsia="en-US"/>
              </w:rPr>
              <w:t>ΖΗΤΟΥΜΕΝΗ ΥΠΗΡΕΣΙΑ</w:t>
            </w:r>
          </w:p>
        </w:tc>
        <w:tc>
          <w:tcPr>
            <w:tcW w:w="1134" w:type="dxa"/>
            <w:vMerge w:val="restart"/>
            <w:tcBorders>
              <w:top w:val="single" w:sz="4" w:space="0" w:color="00000A"/>
              <w:left w:val="single" w:sz="4" w:space="0" w:color="00000A"/>
              <w:right w:val="single" w:sz="4" w:space="0" w:color="00000A"/>
            </w:tcBorders>
            <w:shd w:val="clear" w:color="auto" w:fill="B8CCE4"/>
            <w:vAlign w:val="center"/>
          </w:tcPr>
          <w:p w:rsidR="00B072B3" w:rsidRPr="002B1AA7" w:rsidRDefault="00B072B3" w:rsidP="009B3731">
            <w:pPr>
              <w:tabs>
                <w:tab w:val="left" w:pos="360"/>
                <w:tab w:val="left" w:pos="1163"/>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113" w:right="-108"/>
              <w:jc w:val="center"/>
              <w:rPr>
                <w:rFonts w:ascii="Arial" w:hAnsi="Arial" w:cs="Arial"/>
                <w:b/>
                <w:sz w:val="20"/>
                <w:lang w:eastAsia="en-US"/>
              </w:rPr>
            </w:pPr>
            <w:r w:rsidRPr="002B1AA7">
              <w:rPr>
                <w:rFonts w:ascii="Arial" w:hAnsi="Arial" w:cs="Arial"/>
                <w:b/>
                <w:sz w:val="20"/>
                <w:lang w:eastAsia="en-US"/>
              </w:rPr>
              <w:t>ΑΠΑΙΤΗΣΗ</w:t>
            </w:r>
          </w:p>
        </w:tc>
        <w:tc>
          <w:tcPr>
            <w:tcW w:w="1134" w:type="dxa"/>
            <w:vMerge w:val="restart"/>
            <w:tcBorders>
              <w:top w:val="single" w:sz="4" w:space="0" w:color="00000A"/>
              <w:left w:val="single" w:sz="4" w:space="0" w:color="00000A"/>
              <w:right w:val="single" w:sz="4" w:space="0" w:color="00000A"/>
            </w:tcBorders>
            <w:shd w:val="clear" w:color="auto" w:fill="B8CCE4"/>
            <w:vAlign w:val="center"/>
          </w:tcPr>
          <w:p w:rsidR="00B072B3" w:rsidRPr="002B1AA7" w:rsidRDefault="00B072B3" w:rsidP="009B3731">
            <w:pPr>
              <w:tabs>
                <w:tab w:val="left" w:pos="360"/>
                <w:tab w:val="left" w:pos="1163"/>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113" w:right="-108"/>
              <w:jc w:val="center"/>
              <w:rPr>
                <w:rFonts w:ascii="Arial" w:hAnsi="Arial" w:cs="Arial"/>
                <w:b/>
                <w:sz w:val="20"/>
                <w:lang w:eastAsia="en-US"/>
              </w:rPr>
            </w:pPr>
            <w:r w:rsidRPr="002B1AA7">
              <w:rPr>
                <w:rFonts w:ascii="Arial" w:hAnsi="Arial" w:cs="Arial"/>
                <w:b/>
                <w:sz w:val="20"/>
                <w:lang w:eastAsia="en-US"/>
              </w:rPr>
              <w:t>ΑΠΑΝΤΗΣΗ</w:t>
            </w:r>
          </w:p>
        </w:tc>
        <w:tc>
          <w:tcPr>
            <w:tcW w:w="1701" w:type="dxa"/>
            <w:vMerge w:val="restart"/>
            <w:tcBorders>
              <w:top w:val="single" w:sz="4" w:space="0" w:color="00000A"/>
              <w:left w:val="single" w:sz="4" w:space="0" w:color="00000A"/>
              <w:right w:val="single" w:sz="4" w:space="0" w:color="00000A"/>
            </w:tcBorders>
            <w:shd w:val="clear" w:color="auto" w:fill="B8CCE4"/>
            <w:vAlign w:val="center"/>
          </w:tcPr>
          <w:p w:rsidR="00B072B3" w:rsidRPr="002B1AA7" w:rsidRDefault="00B072B3" w:rsidP="009B373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113" w:right="-108"/>
              <w:jc w:val="center"/>
              <w:rPr>
                <w:rFonts w:ascii="Arial" w:hAnsi="Arial" w:cs="Arial"/>
                <w:sz w:val="20"/>
              </w:rPr>
            </w:pPr>
            <w:r w:rsidRPr="002B1AA7">
              <w:rPr>
                <w:rFonts w:ascii="Arial" w:hAnsi="Arial" w:cs="Arial"/>
                <w:b/>
                <w:sz w:val="20"/>
                <w:lang w:eastAsia="en-US"/>
              </w:rPr>
              <w:t>ΠΑΡΑΠΟΜΠΗ</w:t>
            </w:r>
          </w:p>
        </w:tc>
      </w:tr>
      <w:tr w:rsidR="00B072B3" w:rsidRPr="002B1AA7" w:rsidTr="00B072B3">
        <w:trPr>
          <w:jc w:val="center"/>
        </w:trPr>
        <w:tc>
          <w:tcPr>
            <w:tcW w:w="6663" w:type="dxa"/>
            <w:tcBorders>
              <w:top w:val="single" w:sz="4" w:space="0" w:color="00000A"/>
              <w:left w:val="single" w:sz="4" w:space="0" w:color="00000A"/>
              <w:bottom w:val="single" w:sz="4" w:space="0" w:color="00000A"/>
              <w:right w:val="single" w:sz="4" w:space="0" w:color="00000A"/>
            </w:tcBorders>
            <w:shd w:val="clear" w:color="auto" w:fill="B8CCE4"/>
          </w:tcPr>
          <w:p w:rsidR="00B072B3" w:rsidRPr="002B1AA7" w:rsidRDefault="00B072B3" w:rsidP="009B3731">
            <w:pPr>
              <w:tabs>
                <w:tab w:val="left" w:pos="313"/>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313" w:right="-108" w:hanging="313"/>
              <w:rPr>
                <w:rFonts w:ascii="Arial" w:hAnsi="Arial" w:cs="Arial"/>
                <w:b/>
                <w:sz w:val="20"/>
                <w:lang w:eastAsia="en-US"/>
              </w:rPr>
            </w:pPr>
            <w:r w:rsidRPr="002B1AA7">
              <w:rPr>
                <w:rFonts w:ascii="Arial" w:hAnsi="Arial" w:cs="Arial"/>
                <w:b/>
                <w:sz w:val="20"/>
              </w:rPr>
              <w:t>1</w:t>
            </w:r>
            <w:r w:rsidRPr="00BB2A8E">
              <w:rPr>
                <w:rFonts w:ascii="Arial" w:hAnsi="Arial" w:cs="Arial"/>
                <w:sz w:val="22"/>
                <w:szCs w:val="22"/>
              </w:rPr>
              <w:t xml:space="preserve"> </w:t>
            </w:r>
            <w:r>
              <w:rPr>
                <w:rFonts w:ascii="Arial" w:hAnsi="Arial" w:cs="Arial"/>
                <w:sz w:val="22"/>
                <w:szCs w:val="22"/>
              </w:rPr>
              <w:t>Μυοκτονία</w:t>
            </w:r>
            <w:r w:rsidRPr="00BB2A8E">
              <w:rPr>
                <w:rFonts w:ascii="Arial" w:hAnsi="Arial" w:cs="Arial"/>
                <w:sz w:val="22"/>
                <w:szCs w:val="22"/>
              </w:rPr>
              <w:t xml:space="preserve">, </w:t>
            </w:r>
            <w:proofErr w:type="spellStart"/>
            <w:r>
              <w:rPr>
                <w:rFonts w:ascii="Arial" w:hAnsi="Arial" w:cs="Arial"/>
                <w:sz w:val="22"/>
                <w:szCs w:val="22"/>
              </w:rPr>
              <w:t>εντομοκτονία</w:t>
            </w:r>
            <w:proofErr w:type="spellEnd"/>
            <w:r>
              <w:rPr>
                <w:rFonts w:ascii="Arial" w:hAnsi="Arial" w:cs="Arial"/>
                <w:sz w:val="22"/>
                <w:szCs w:val="22"/>
              </w:rPr>
              <w:t xml:space="preserve">  και  </w:t>
            </w:r>
            <w:proofErr w:type="spellStart"/>
            <w:r>
              <w:rPr>
                <w:rFonts w:ascii="Arial" w:hAnsi="Arial" w:cs="Arial"/>
                <w:sz w:val="22"/>
                <w:szCs w:val="22"/>
              </w:rPr>
              <w:t>οφιοαπώθηση</w:t>
            </w:r>
            <w:proofErr w:type="spellEnd"/>
            <w:r>
              <w:rPr>
                <w:rFonts w:ascii="Arial" w:hAnsi="Arial" w:cs="Arial"/>
                <w:sz w:val="22"/>
                <w:szCs w:val="22"/>
              </w:rPr>
              <w:t>.</w:t>
            </w:r>
          </w:p>
        </w:tc>
        <w:tc>
          <w:tcPr>
            <w:tcW w:w="1134" w:type="dxa"/>
            <w:vMerge/>
            <w:tcBorders>
              <w:left w:val="single" w:sz="4" w:space="0" w:color="00000A"/>
              <w:bottom w:val="single" w:sz="4" w:space="0" w:color="00000A"/>
              <w:right w:val="single" w:sz="4" w:space="0" w:color="00000A"/>
            </w:tcBorders>
            <w:shd w:val="clear" w:color="auto" w:fill="B8CCE4"/>
          </w:tcPr>
          <w:p w:rsidR="00B072B3" w:rsidRPr="002B1AA7" w:rsidRDefault="00B072B3" w:rsidP="009B373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720"/>
              <w:jc w:val="center"/>
              <w:rPr>
                <w:rFonts w:ascii="Arial" w:hAnsi="Arial" w:cs="Arial"/>
                <w:b/>
                <w:szCs w:val="22"/>
                <w:lang w:eastAsia="en-US"/>
              </w:rPr>
            </w:pPr>
          </w:p>
        </w:tc>
        <w:tc>
          <w:tcPr>
            <w:tcW w:w="1134" w:type="dxa"/>
            <w:vMerge/>
            <w:tcBorders>
              <w:left w:val="single" w:sz="4" w:space="0" w:color="00000A"/>
              <w:bottom w:val="single" w:sz="4" w:space="0" w:color="00000A"/>
              <w:right w:val="single" w:sz="4" w:space="0" w:color="00000A"/>
            </w:tcBorders>
            <w:shd w:val="clear" w:color="auto" w:fill="B8CCE4"/>
          </w:tcPr>
          <w:p w:rsidR="00B072B3" w:rsidRPr="002B1AA7" w:rsidRDefault="00B072B3" w:rsidP="009B373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720"/>
              <w:jc w:val="center"/>
              <w:rPr>
                <w:rFonts w:ascii="Arial" w:hAnsi="Arial" w:cs="Arial"/>
                <w:b/>
                <w:szCs w:val="22"/>
                <w:lang w:eastAsia="en-US"/>
              </w:rPr>
            </w:pPr>
          </w:p>
        </w:tc>
        <w:tc>
          <w:tcPr>
            <w:tcW w:w="1701" w:type="dxa"/>
            <w:vMerge/>
            <w:tcBorders>
              <w:left w:val="single" w:sz="4" w:space="0" w:color="00000A"/>
              <w:bottom w:val="single" w:sz="4" w:space="0" w:color="00000A"/>
              <w:right w:val="single" w:sz="4" w:space="0" w:color="00000A"/>
            </w:tcBorders>
            <w:shd w:val="clear" w:color="auto" w:fill="B8CCE4"/>
          </w:tcPr>
          <w:p w:rsidR="00B072B3" w:rsidRPr="002B1AA7" w:rsidRDefault="00B072B3" w:rsidP="009B373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720"/>
              <w:jc w:val="center"/>
              <w:rPr>
                <w:rFonts w:ascii="Arial" w:hAnsi="Arial" w:cs="Arial"/>
                <w:b/>
                <w:szCs w:val="22"/>
                <w:lang w:eastAsia="en-US"/>
              </w:rPr>
            </w:pPr>
          </w:p>
        </w:tc>
      </w:tr>
      <w:tr w:rsidR="00B072B3" w:rsidRPr="002B1AA7" w:rsidTr="00B072B3">
        <w:trPr>
          <w:trHeight w:val="2117"/>
          <w:jc w:val="center"/>
        </w:trPr>
        <w:tc>
          <w:tcPr>
            <w:tcW w:w="6663" w:type="dxa"/>
            <w:tcBorders>
              <w:top w:val="single" w:sz="4" w:space="0" w:color="00000A"/>
              <w:left w:val="single" w:sz="4" w:space="0" w:color="00000A"/>
              <w:bottom w:val="single" w:sz="4" w:space="0" w:color="00000A"/>
              <w:right w:val="single" w:sz="4" w:space="0" w:color="00000A"/>
            </w:tcBorders>
            <w:shd w:val="clear" w:color="auto" w:fill="auto"/>
          </w:tcPr>
          <w:p w:rsidR="00B072B3" w:rsidRPr="003D2B03" w:rsidRDefault="00B072B3" w:rsidP="009B3731">
            <w:pPr>
              <w:widowControl/>
              <w:snapToGrid w:val="0"/>
              <w:jc w:val="both"/>
              <w:rPr>
                <w:rFonts w:ascii="Arial" w:hAnsi="Arial" w:cs="Arial"/>
                <w:snapToGrid/>
                <w:sz w:val="22"/>
                <w:szCs w:val="22"/>
                <w:u w:val="single"/>
              </w:rPr>
            </w:pPr>
            <w:r w:rsidRPr="003D2B03">
              <w:rPr>
                <w:rFonts w:ascii="Arial" w:hAnsi="Arial" w:cs="Arial"/>
                <w:snapToGrid/>
                <w:sz w:val="22"/>
                <w:szCs w:val="22"/>
                <w:u w:val="single"/>
              </w:rPr>
              <w:t>ΜΥΟΚΤΟΝΙΑ</w:t>
            </w:r>
          </w:p>
          <w:p w:rsidR="00B072B3" w:rsidRPr="006571E7" w:rsidRDefault="00B072B3" w:rsidP="00B072B3">
            <w:pPr>
              <w:pStyle w:val="a3"/>
              <w:widowControl/>
              <w:numPr>
                <w:ilvl w:val="3"/>
                <w:numId w:val="1"/>
              </w:numPr>
              <w:suppressAutoHyphens/>
              <w:snapToGrid w:val="0"/>
              <w:ind w:left="313" w:hanging="284"/>
              <w:jc w:val="both"/>
              <w:rPr>
                <w:rFonts w:ascii="Arial" w:hAnsi="Arial" w:cs="Arial"/>
                <w:snapToGrid/>
                <w:sz w:val="22"/>
                <w:szCs w:val="22"/>
              </w:rPr>
            </w:pPr>
            <w:r w:rsidRPr="006571E7">
              <w:rPr>
                <w:rFonts w:ascii="Arial" w:hAnsi="Arial" w:cs="Arial"/>
                <w:snapToGrid/>
                <w:sz w:val="22"/>
                <w:szCs w:val="22"/>
              </w:rPr>
              <w:t xml:space="preserve">Ο ανάδοχος του έργου θα πρέπει να συντηρεί δίκτυο </w:t>
            </w:r>
            <w:proofErr w:type="spellStart"/>
            <w:r w:rsidRPr="006571E7">
              <w:rPr>
                <w:rFonts w:ascii="Arial" w:hAnsi="Arial" w:cs="Arial"/>
                <w:snapToGrid/>
                <w:sz w:val="22"/>
                <w:szCs w:val="22"/>
              </w:rPr>
              <w:t>δολωματικών</w:t>
            </w:r>
            <w:proofErr w:type="spellEnd"/>
            <w:r w:rsidRPr="006571E7">
              <w:rPr>
                <w:rFonts w:ascii="Arial" w:hAnsi="Arial" w:cs="Arial"/>
                <w:snapToGrid/>
                <w:sz w:val="22"/>
                <w:szCs w:val="22"/>
              </w:rPr>
              <w:t xml:space="preserve"> σταθμών μυοκτονίας ικανό για την αποτελεσματική προστασία του Νοσοκομείου.</w:t>
            </w:r>
          </w:p>
          <w:p w:rsidR="00B072B3" w:rsidRPr="003D2B03" w:rsidRDefault="00B072B3" w:rsidP="009B3731">
            <w:pPr>
              <w:widowControl/>
              <w:suppressAutoHyphens/>
              <w:snapToGrid w:val="0"/>
              <w:ind w:left="313" w:hanging="284"/>
              <w:jc w:val="both"/>
              <w:rPr>
                <w:rFonts w:ascii="Arial" w:hAnsi="Arial" w:cs="Arial"/>
                <w:snapToGrid/>
                <w:sz w:val="22"/>
                <w:szCs w:val="22"/>
              </w:rPr>
            </w:pPr>
            <w:r>
              <w:rPr>
                <w:rFonts w:ascii="Arial" w:hAnsi="Arial" w:cs="Arial"/>
                <w:snapToGrid/>
                <w:sz w:val="22"/>
                <w:szCs w:val="22"/>
              </w:rPr>
              <w:t>2.-</w:t>
            </w:r>
            <w:r w:rsidRPr="003D2B03">
              <w:rPr>
                <w:rFonts w:ascii="Arial" w:hAnsi="Arial" w:cs="Arial"/>
                <w:snapToGrid/>
                <w:sz w:val="22"/>
                <w:szCs w:val="22"/>
              </w:rPr>
              <w:t xml:space="preserve">Τα </w:t>
            </w:r>
            <w:proofErr w:type="spellStart"/>
            <w:r w:rsidRPr="003D2B03">
              <w:rPr>
                <w:rFonts w:ascii="Arial" w:hAnsi="Arial" w:cs="Arial"/>
                <w:snapToGrid/>
                <w:sz w:val="22"/>
                <w:szCs w:val="22"/>
              </w:rPr>
              <w:t>τρωκτικοκτόνα</w:t>
            </w:r>
            <w:proofErr w:type="spellEnd"/>
            <w:r w:rsidRPr="003D2B03">
              <w:rPr>
                <w:rFonts w:ascii="Arial" w:hAnsi="Arial" w:cs="Arial"/>
                <w:snapToGrid/>
                <w:sz w:val="22"/>
                <w:szCs w:val="22"/>
              </w:rPr>
              <w:t xml:space="preserve"> σκευάσματα που θα χρησιμοποιηθούν κατά την διάρκεια του έργου θα πρέπει να είναι συμπαγή και εγκεκριμένα από το Υπουργείου Αγροτικής Ανάπτυξης και Τροφίμων για ανάλογη χρήση.\</w:t>
            </w:r>
          </w:p>
          <w:p w:rsidR="00B072B3" w:rsidRPr="003D2B03" w:rsidRDefault="00B072B3" w:rsidP="009B3731">
            <w:pPr>
              <w:widowControl/>
              <w:suppressAutoHyphens/>
              <w:snapToGrid w:val="0"/>
              <w:ind w:left="313"/>
              <w:jc w:val="both"/>
              <w:rPr>
                <w:rFonts w:ascii="Arial" w:hAnsi="Arial" w:cs="Arial"/>
                <w:snapToGrid/>
                <w:sz w:val="22"/>
                <w:szCs w:val="22"/>
              </w:rPr>
            </w:pPr>
            <w:r w:rsidRPr="006571E7">
              <w:rPr>
                <w:rFonts w:ascii="Arial" w:hAnsi="Arial" w:cs="Arial"/>
                <w:b/>
                <w:snapToGrid/>
                <w:sz w:val="22"/>
                <w:szCs w:val="22"/>
              </w:rPr>
              <w:t>3</w:t>
            </w:r>
            <w:r>
              <w:rPr>
                <w:rFonts w:ascii="Arial" w:hAnsi="Arial" w:cs="Arial"/>
                <w:snapToGrid/>
                <w:sz w:val="22"/>
                <w:szCs w:val="22"/>
              </w:rPr>
              <w:t xml:space="preserve">.- </w:t>
            </w:r>
            <w:r w:rsidRPr="003D2B03">
              <w:rPr>
                <w:rFonts w:ascii="Arial" w:hAnsi="Arial" w:cs="Arial"/>
                <w:snapToGrid/>
                <w:sz w:val="22"/>
                <w:szCs w:val="22"/>
              </w:rPr>
              <w:t xml:space="preserve">Ο έλεγχος των </w:t>
            </w:r>
            <w:proofErr w:type="spellStart"/>
            <w:r w:rsidRPr="003D2B03">
              <w:rPr>
                <w:rFonts w:ascii="Arial" w:hAnsi="Arial" w:cs="Arial"/>
                <w:snapToGrid/>
                <w:sz w:val="22"/>
                <w:szCs w:val="22"/>
              </w:rPr>
              <w:t>δολωματικών</w:t>
            </w:r>
            <w:proofErr w:type="spellEnd"/>
            <w:r w:rsidRPr="003D2B03">
              <w:rPr>
                <w:rFonts w:ascii="Arial" w:hAnsi="Arial" w:cs="Arial"/>
                <w:snapToGrid/>
                <w:sz w:val="22"/>
                <w:szCs w:val="22"/>
              </w:rPr>
              <w:t xml:space="preserve"> σταθμών και η αντικατάσταση των </w:t>
            </w:r>
            <w:proofErr w:type="spellStart"/>
            <w:r w:rsidRPr="003D2B03">
              <w:rPr>
                <w:rFonts w:ascii="Arial" w:hAnsi="Arial" w:cs="Arial"/>
                <w:snapToGrid/>
                <w:sz w:val="22"/>
                <w:szCs w:val="22"/>
              </w:rPr>
              <w:t>τρωκτικοκτόνων</w:t>
            </w:r>
            <w:proofErr w:type="spellEnd"/>
            <w:r w:rsidRPr="003D2B03">
              <w:rPr>
                <w:rFonts w:ascii="Arial" w:hAnsi="Arial" w:cs="Arial"/>
                <w:snapToGrid/>
                <w:sz w:val="22"/>
                <w:szCs w:val="22"/>
              </w:rPr>
              <w:t xml:space="preserve"> σκευασμάτων θα πρέπει να πραγματοποιείται κατ’ ελάχιστον μία φορά τον μήνα (12 φορές τον χρόνο).</w:t>
            </w:r>
          </w:p>
          <w:p w:rsidR="00B072B3" w:rsidRPr="003D2B03" w:rsidRDefault="00B072B3" w:rsidP="009B3731">
            <w:pPr>
              <w:widowControl/>
              <w:suppressAutoHyphens/>
              <w:snapToGrid w:val="0"/>
              <w:ind w:left="313"/>
              <w:jc w:val="both"/>
              <w:rPr>
                <w:rFonts w:ascii="Arial" w:hAnsi="Arial" w:cs="Arial"/>
                <w:snapToGrid/>
                <w:sz w:val="22"/>
                <w:szCs w:val="22"/>
              </w:rPr>
            </w:pPr>
            <w:r>
              <w:rPr>
                <w:rFonts w:ascii="Arial" w:hAnsi="Arial" w:cs="Arial"/>
                <w:snapToGrid/>
                <w:sz w:val="22"/>
                <w:szCs w:val="22"/>
              </w:rPr>
              <w:t xml:space="preserve">4.- </w:t>
            </w:r>
            <w:r w:rsidRPr="003D2B03">
              <w:rPr>
                <w:rFonts w:ascii="Arial" w:hAnsi="Arial" w:cs="Arial"/>
                <w:snapToGrid/>
                <w:sz w:val="22"/>
                <w:szCs w:val="22"/>
              </w:rPr>
              <w:t xml:space="preserve">Ο ανάδοχος υποχρεούται να παραδώσει κάτοψη των χώρων του Νοσοκομείου, όπου θα δηλώνονται αριθμημένες οι θέσεις των σταθμών μυοκτονίας. Μετά τις εφαρμογές μυοκτονίας θα πρέπει να ενημερώνει εγγράφως το Νοσοκομείο για τις παρατηρούμενες καταναλώσεις ανά </w:t>
            </w:r>
            <w:proofErr w:type="spellStart"/>
            <w:r w:rsidRPr="003D2B03">
              <w:rPr>
                <w:rFonts w:ascii="Arial" w:hAnsi="Arial" w:cs="Arial"/>
                <w:snapToGrid/>
                <w:sz w:val="22"/>
                <w:szCs w:val="22"/>
              </w:rPr>
              <w:t>δολωματικό</w:t>
            </w:r>
            <w:proofErr w:type="spellEnd"/>
            <w:r w:rsidRPr="003D2B03">
              <w:rPr>
                <w:rFonts w:ascii="Arial" w:hAnsi="Arial" w:cs="Arial"/>
                <w:snapToGrid/>
                <w:sz w:val="22"/>
                <w:szCs w:val="22"/>
              </w:rPr>
              <w:t xml:space="preserve"> σταθμό.</w:t>
            </w:r>
          </w:p>
          <w:p w:rsidR="00B072B3" w:rsidRPr="003D2B03" w:rsidRDefault="00B072B3" w:rsidP="009B3731">
            <w:pPr>
              <w:widowControl/>
              <w:suppressAutoHyphens/>
              <w:snapToGrid w:val="0"/>
              <w:ind w:left="313"/>
              <w:jc w:val="both"/>
              <w:rPr>
                <w:rFonts w:ascii="Arial" w:hAnsi="Arial" w:cs="Arial"/>
                <w:snapToGrid/>
                <w:sz w:val="22"/>
                <w:szCs w:val="22"/>
              </w:rPr>
            </w:pPr>
            <w:r>
              <w:rPr>
                <w:rFonts w:ascii="Arial" w:hAnsi="Arial" w:cs="Arial"/>
                <w:snapToGrid/>
                <w:sz w:val="22"/>
                <w:szCs w:val="22"/>
              </w:rPr>
              <w:t xml:space="preserve">5.- </w:t>
            </w:r>
            <w:r w:rsidRPr="003D2B03">
              <w:rPr>
                <w:rFonts w:ascii="Arial" w:hAnsi="Arial" w:cs="Arial"/>
                <w:snapToGrid/>
                <w:sz w:val="22"/>
                <w:szCs w:val="22"/>
              </w:rPr>
              <w:t>Ο ανάδοχος υποχρεούται να παρακολουθεί σε τακτά διαστήματα το σύνολο των φρεατίων του Νοσοκομείου.</w:t>
            </w:r>
          </w:p>
          <w:p w:rsidR="00B072B3" w:rsidRPr="003D2B03" w:rsidRDefault="00B072B3" w:rsidP="009B3731">
            <w:pPr>
              <w:widowControl/>
              <w:snapToGrid w:val="0"/>
              <w:ind w:left="313"/>
              <w:jc w:val="both"/>
              <w:rPr>
                <w:rFonts w:ascii="Arial" w:hAnsi="Arial" w:cs="Arial"/>
                <w:snapToGrid/>
                <w:sz w:val="22"/>
                <w:szCs w:val="22"/>
              </w:rPr>
            </w:pPr>
          </w:p>
          <w:p w:rsidR="00B072B3" w:rsidRPr="003D2B03" w:rsidRDefault="00B072B3" w:rsidP="009B3731">
            <w:pPr>
              <w:widowControl/>
              <w:snapToGrid w:val="0"/>
              <w:ind w:left="720" w:hanging="720"/>
              <w:jc w:val="both"/>
              <w:rPr>
                <w:rFonts w:ascii="Arial" w:hAnsi="Arial" w:cs="Arial"/>
                <w:snapToGrid/>
                <w:sz w:val="22"/>
                <w:szCs w:val="22"/>
                <w:u w:val="single"/>
              </w:rPr>
            </w:pPr>
            <w:r w:rsidRPr="003D2B03">
              <w:rPr>
                <w:rFonts w:ascii="Arial" w:hAnsi="Arial" w:cs="Arial"/>
                <w:snapToGrid/>
                <w:sz w:val="22"/>
                <w:szCs w:val="22"/>
                <w:u w:val="single"/>
              </w:rPr>
              <w:t>ΕΝΤΟΜΟΚΤΟΝΙΑ</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1.-</w:t>
            </w:r>
            <w:r w:rsidRPr="003D2B03">
              <w:rPr>
                <w:rFonts w:ascii="Arial" w:hAnsi="Arial" w:cs="Arial"/>
                <w:snapToGrid/>
                <w:sz w:val="22"/>
                <w:szCs w:val="22"/>
              </w:rPr>
              <w:t>Ο ανάδοχος του έργου θα πρέπει να εγκαταστήσει δίκτυο παγίδων σύλληψης ερπόντων εντόμων σε κρίσιμα σημεία των κτηριακών εγκαταστάσεων.</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2.-</w:t>
            </w:r>
            <w:r w:rsidRPr="003D2B03">
              <w:rPr>
                <w:rFonts w:ascii="Arial" w:hAnsi="Arial" w:cs="Arial"/>
                <w:snapToGrid/>
                <w:sz w:val="22"/>
                <w:szCs w:val="22"/>
              </w:rPr>
              <w:t>Ο έλεγχος των παγίδων σύλληψης ερπόντων εντόμων και οι ενδεδειγμένες εφαρμογές καταστολής θα πραγματοποιούνται κατ’ ελάχιστον μια φορά το μήνα.</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3.-</w:t>
            </w:r>
            <w:r w:rsidRPr="003D2B03">
              <w:rPr>
                <w:rFonts w:ascii="Arial" w:hAnsi="Arial" w:cs="Arial"/>
                <w:snapToGrid/>
                <w:sz w:val="22"/>
                <w:szCs w:val="22"/>
              </w:rPr>
              <w:t>Τα σκευάσματα που θα χρησιμοποιηθούν θα είναι υγειονομικής σημασίας, εγκεκριμένα για την συγκεκριμένη χρήση και διακριτικά στην εφαρμογή τους.</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4.-</w:t>
            </w:r>
            <w:r w:rsidRPr="003D2B03">
              <w:rPr>
                <w:rFonts w:ascii="Arial" w:hAnsi="Arial" w:cs="Arial"/>
                <w:snapToGrid/>
                <w:sz w:val="22"/>
                <w:szCs w:val="22"/>
              </w:rPr>
              <w:t>Ο ανάδοχος υποχρεούται να αντιμετωπίσει τις όποιες προσβολές άλλων παρασίτων (ψύλλοι, κοριοί κλπ) κατά την διάρκεια της σύμβασης.</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5.-</w:t>
            </w:r>
            <w:r w:rsidRPr="003D2B03">
              <w:rPr>
                <w:rFonts w:ascii="Arial" w:hAnsi="Arial" w:cs="Arial"/>
                <w:snapToGrid/>
                <w:sz w:val="22"/>
                <w:szCs w:val="22"/>
              </w:rPr>
              <w:t>Ο ανάδοχος υποχρεούται να ενημερώνει εγγράφως το Νοσοκομείο για τις εφαρμογές που διενεργεί και να διατηρεί αρχείο των παγίδων σύλληψης ερπόντων εντόμων.</w:t>
            </w:r>
          </w:p>
          <w:p w:rsidR="00B072B3" w:rsidRPr="003D2B03" w:rsidRDefault="00B072B3" w:rsidP="009B3731">
            <w:pPr>
              <w:widowControl/>
              <w:snapToGrid w:val="0"/>
              <w:jc w:val="both"/>
              <w:rPr>
                <w:rFonts w:ascii="Arial" w:hAnsi="Arial" w:cs="Arial"/>
                <w:snapToGrid/>
                <w:sz w:val="22"/>
                <w:szCs w:val="22"/>
                <w:u w:val="single"/>
              </w:rPr>
            </w:pPr>
          </w:p>
          <w:p w:rsidR="00B072B3" w:rsidRPr="003D2B03" w:rsidRDefault="00B072B3" w:rsidP="009B3731">
            <w:pPr>
              <w:widowControl/>
              <w:snapToGrid w:val="0"/>
              <w:jc w:val="both"/>
              <w:rPr>
                <w:rFonts w:ascii="Arial" w:hAnsi="Arial" w:cs="Arial"/>
                <w:snapToGrid/>
                <w:sz w:val="22"/>
                <w:szCs w:val="22"/>
                <w:u w:val="single"/>
              </w:rPr>
            </w:pPr>
            <w:r w:rsidRPr="003D2B03">
              <w:rPr>
                <w:rFonts w:ascii="Arial" w:hAnsi="Arial" w:cs="Arial"/>
                <w:snapToGrid/>
                <w:sz w:val="22"/>
                <w:szCs w:val="22"/>
                <w:u w:val="single"/>
              </w:rPr>
              <w:t>ΟΦΙΟΑΠΩΘΗΣΗ</w:t>
            </w:r>
          </w:p>
          <w:p w:rsidR="00B072B3" w:rsidRPr="003D2B03" w:rsidRDefault="00B072B3" w:rsidP="009B3731">
            <w:pPr>
              <w:widowControl/>
              <w:snapToGrid w:val="0"/>
              <w:jc w:val="both"/>
              <w:rPr>
                <w:rFonts w:ascii="Arial" w:hAnsi="Arial" w:cs="Arial"/>
                <w:snapToGrid/>
                <w:sz w:val="22"/>
                <w:szCs w:val="22"/>
              </w:rPr>
            </w:pPr>
            <w:r w:rsidRPr="003D2B03">
              <w:rPr>
                <w:rFonts w:ascii="Arial" w:hAnsi="Arial" w:cs="Arial"/>
                <w:snapToGrid/>
                <w:sz w:val="22"/>
                <w:szCs w:val="22"/>
              </w:rPr>
              <w:t xml:space="preserve">Το έργο της καταπολέμησης φιδιών για την προστασία του Νοσοκομείου θα πρέπει να αποβλέπει στην πρόληψη και ειδικά στην απώθηση των ερπετών στους χώρους του Νοσοκομείου. Ο ανάδοχος του έργου θα πρέπει να εγκαταστήσει ατοξικές </w:t>
            </w:r>
            <w:proofErr w:type="spellStart"/>
            <w:r w:rsidRPr="003D2B03">
              <w:rPr>
                <w:rFonts w:ascii="Arial" w:hAnsi="Arial" w:cs="Arial"/>
                <w:snapToGrid/>
                <w:sz w:val="22"/>
                <w:szCs w:val="22"/>
              </w:rPr>
              <w:t>οφιοαπωθητικές</w:t>
            </w:r>
            <w:proofErr w:type="spellEnd"/>
            <w:r w:rsidRPr="003D2B03">
              <w:rPr>
                <w:rFonts w:ascii="Arial" w:hAnsi="Arial" w:cs="Arial"/>
                <w:snapToGrid/>
                <w:sz w:val="22"/>
                <w:szCs w:val="22"/>
              </w:rPr>
              <w:t xml:space="preserve"> ουσίες σε κρίσιμα σημεία του χώρου κύρια στην εξωτερική περίμετρο του </w:t>
            </w:r>
            <w:proofErr w:type="spellStart"/>
            <w:r w:rsidRPr="003D2B03">
              <w:rPr>
                <w:rFonts w:ascii="Arial" w:hAnsi="Arial" w:cs="Arial"/>
                <w:snapToGrid/>
                <w:sz w:val="22"/>
                <w:szCs w:val="22"/>
              </w:rPr>
              <w:t>αύλιου</w:t>
            </w:r>
            <w:proofErr w:type="spellEnd"/>
            <w:r w:rsidRPr="003D2B03">
              <w:rPr>
                <w:rFonts w:ascii="Arial" w:hAnsi="Arial" w:cs="Arial"/>
                <w:snapToGrid/>
                <w:sz w:val="22"/>
                <w:szCs w:val="22"/>
              </w:rPr>
              <w:t xml:space="preserve"> χώρου και σε πιθανές θέσεις εισόδου εξωτερικά των κτηριακών εγκαταστάσεων.</w:t>
            </w:r>
          </w:p>
          <w:p w:rsidR="00B072B3" w:rsidRPr="003D2B03" w:rsidRDefault="00B072B3" w:rsidP="009B3731">
            <w:pPr>
              <w:widowControl/>
              <w:snapToGrid w:val="0"/>
              <w:jc w:val="both"/>
              <w:rPr>
                <w:rFonts w:ascii="Arial" w:hAnsi="Arial" w:cs="Arial"/>
                <w:snapToGrid/>
                <w:sz w:val="22"/>
                <w:szCs w:val="22"/>
              </w:rPr>
            </w:pPr>
            <w:r w:rsidRPr="003D2B03">
              <w:rPr>
                <w:rFonts w:ascii="Arial" w:hAnsi="Arial" w:cs="Arial"/>
                <w:snapToGrid/>
                <w:sz w:val="22"/>
                <w:szCs w:val="22"/>
              </w:rPr>
              <w:t>Τα σκευάσματα πρέπει να είναι ατοξικά άοσμα και τελείως ακίνδυνα για τον άνθρωπο.</w:t>
            </w:r>
          </w:p>
          <w:p w:rsidR="00B072B3" w:rsidRPr="003D2B03" w:rsidRDefault="00B072B3" w:rsidP="009B3731">
            <w:pPr>
              <w:widowControl/>
              <w:snapToGrid w:val="0"/>
              <w:jc w:val="both"/>
              <w:rPr>
                <w:rFonts w:ascii="Arial" w:hAnsi="Arial" w:cs="Arial"/>
                <w:snapToGrid/>
                <w:sz w:val="22"/>
                <w:szCs w:val="22"/>
              </w:rPr>
            </w:pPr>
            <w:r w:rsidRPr="003D2B03">
              <w:rPr>
                <w:rFonts w:ascii="Arial" w:hAnsi="Arial" w:cs="Arial"/>
                <w:snapToGrid/>
                <w:sz w:val="22"/>
                <w:szCs w:val="22"/>
              </w:rPr>
              <w:t xml:space="preserve">Το έργο της </w:t>
            </w:r>
            <w:proofErr w:type="spellStart"/>
            <w:r w:rsidRPr="003D2B03">
              <w:rPr>
                <w:rFonts w:ascii="Arial" w:hAnsi="Arial" w:cs="Arial"/>
                <w:snapToGrid/>
                <w:sz w:val="22"/>
                <w:szCs w:val="22"/>
              </w:rPr>
              <w:t>οφιοαπώθηση</w:t>
            </w:r>
            <w:proofErr w:type="spellEnd"/>
            <w:r w:rsidRPr="003D2B03">
              <w:rPr>
                <w:rFonts w:ascii="Arial" w:hAnsi="Arial" w:cs="Arial"/>
                <w:snapToGrid/>
                <w:sz w:val="22"/>
                <w:szCs w:val="22"/>
              </w:rPr>
              <w:t xml:space="preserve"> θα πραγματοποιείται καθ’ όλη την διάρκεια που οι καιρικές συνθήκες ευνοούν την δραστηριότητα των ερπετών.</w:t>
            </w:r>
          </w:p>
          <w:p w:rsidR="00B072B3" w:rsidRPr="003D2B03" w:rsidRDefault="00B072B3" w:rsidP="009B3731">
            <w:pPr>
              <w:widowControl/>
              <w:snapToGrid w:val="0"/>
              <w:jc w:val="both"/>
              <w:rPr>
                <w:rFonts w:ascii="Arial" w:hAnsi="Arial" w:cs="Arial"/>
                <w:snapToGrid/>
                <w:sz w:val="22"/>
                <w:szCs w:val="22"/>
              </w:rPr>
            </w:pPr>
          </w:p>
          <w:p w:rsidR="00B072B3" w:rsidRPr="003D2B03" w:rsidRDefault="00B072B3" w:rsidP="009B3731">
            <w:pPr>
              <w:widowControl/>
              <w:snapToGrid w:val="0"/>
              <w:jc w:val="both"/>
              <w:rPr>
                <w:rFonts w:ascii="Arial" w:hAnsi="Arial" w:cs="Arial"/>
                <w:snapToGrid/>
                <w:sz w:val="22"/>
                <w:szCs w:val="22"/>
                <w:u w:val="single"/>
              </w:rPr>
            </w:pPr>
            <w:r w:rsidRPr="003D2B03">
              <w:rPr>
                <w:rFonts w:ascii="Arial" w:hAnsi="Arial" w:cs="Arial"/>
                <w:snapToGrid/>
                <w:sz w:val="22"/>
                <w:szCs w:val="22"/>
                <w:u w:val="single"/>
              </w:rPr>
              <w:t>ΠΑΡΑΚΟΛΟΥΘΗΣΗ – ΠΙΣΤΟΠΟΙΗΣΗ ΤΟΥ ΕΡΓΟΥ</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1.-</w:t>
            </w:r>
            <w:r w:rsidRPr="003D2B03">
              <w:rPr>
                <w:rFonts w:ascii="Arial" w:hAnsi="Arial" w:cs="Arial"/>
                <w:snapToGrid/>
                <w:sz w:val="22"/>
                <w:szCs w:val="22"/>
              </w:rPr>
              <w:t xml:space="preserve">Δυνατότητα ηλεκτρονικής παρακολούθησης του έργου, </w:t>
            </w:r>
            <w:proofErr w:type="spellStart"/>
            <w:r w:rsidRPr="003D2B03">
              <w:rPr>
                <w:rFonts w:ascii="Arial" w:hAnsi="Arial" w:cs="Arial"/>
                <w:snapToGrid/>
                <w:sz w:val="22"/>
                <w:szCs w:val="22"/>
              </w:rPr>
              <w:t>χωροθέτηση</w:t>
            </w:r>
            <w:proofErr w:type="spellEnd"/>
            <w:r w:rsidRPr="003D2B03">
              <w:rPr>
                <w:rFonts w:ascii="Arial" w:hAnsi="Arial" w:cs="Arial"/>
                <w:snapToGrid/>
                <w:sz w:val="22"/>
                <w:szCs w:val="22"/>
              </w:rPr>
              <w:t xml:space="preserve"> παγίδων και επισήμανση εντοπισμού παρουσίας παρασίτων σε κάτοψη του χώρου.</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2.-</w:t>
            </w:r>
            <w:r w:rsidRPr="003D2B03">
              <w:rPr>
                <w:rFonts w:ascii="Arial" w:hAnsi="Arial" w:cs="Arial"/>
                <w:snapToGrid/>
                <w:sz w:val="22"/>
                <w:szCs w:val="22"/>
              </w:rPr>
              <w:t>Αποθήκευση σε βάση δεδομένων των συμβάντων, επισκέψεων, εφαρμογών και ευρημάτων δικτύων παρακολούθησης τρωκτικών και ερπόντων εντόμων.</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3.-</w:t>
            </w:r>
            <w:r w:rsidRPr="003D2B03">
              <w:rPr>
                <w:rFonts w:ascii="Arial" w:hAnsi="Arial" w:cs="Arial"/>
                <w:snapToGrid/>
                <w:sz w:val="22"/>
                <w:szCs w:val="22"/>
              </w:rPr>
              <w:t>Δημιουργία αρχείου ιστορικού επισκέψεων για την παρακολούθηση της πορείας της καταπολέμησης και έκδοσης μηνιαίων εκθέσεων πεπραγμένων.</w:t>
            </w:r>
          </w:p>
          <w:p w:rsidR="00B072B3" w:rsidRPr="003D2B03" w:rsidRDefault="00B072B3" w:rsidP="009B3731">
            <w:pPr>
              <w:widowControl/>
              <w:snapToGrid w:val="0"/>
              <w:jc w:val="both"/>
              <w:rPr>
                <w:rFonts w:ascii="Arial" w:hAnsi="Arial" w:cs="Arial"/>
                <w:snapToGrid/>
                <w:sz w:val="22"/>
                <w:szCs w:val="22"/>
              </w:rPr>
            </w:pPr>
            <w:r w:rsidRPr="003D2B03">
              <w:rPr>
                <w:rFonts w:ascii="Arial" w:hAnsi="Arial" w:cs="Arial"/>
                <w:snapToGrid/>
                <w:sz w:val="22"/>
                <w:szCs w:val="22"/>
              </w:rPr>
              <w:t>Ο ανάδοχος οφείλει να παραδώσει και να συντηρεί με δική του ευθύνη  τους  Φακέλους Ελέγχου Παρασίτων του Νοσοκομείου, οι οποίοι περιλαμβάνουν:</w:t>
            </w:r>
          </w:p>
          <w:p w:rsidR="00B072B3" w:rsidRPr="003D2B03" w:rsidRDefault="00B072B3" w:rsidP="009B3731">
            <w:pPr>
              <w:widowControl/>
              <w:snapToGrid w:val="0"/>
              <w:ind w:left="284" w:hanging="284"/>
              <w:jc w:val="both"/>
              <w:rPr>
                <w:rFonts w:ascii="Arial" w:hAnsi="Arial" w:cs="Arial"/>
                <w:snapToGrid/>
                <w:sz w:val="22"/>
                <w:szCs w:val="22"/>
              </w:rPr>
            </w:pPr>
            <w:r w:rsidRPr="003D2B03">
              <w:rPr>
                <w:rFonts w:ascii="Arial" w:hAnsi="Arial" w:cs="Arial"/>
                <w:snapToGrid/>
                <w:sz w:val="22"/>
                <w:szCs w:val="22"/>
              </w:rPr>
              <w:t xml:space="preserve">α) Κάτοψη χώρων όπου θα δηλώνονται οι </w:t>
            </w:r>
            <w:proofErr w:type="spellStart"/>
            <w:r w:rsidRPr="003D2B03">
              <w:rPr>
                <w:rFonts w:ascii="Arial" w:hAnsi="Arial" w:cs="Arial"/>
                <w:snapToGrid/>
                <w:sz w:val="22"/>
                <w:szCs w:val="22"/>
              </w:rPr>
              <w:t>δολωματικοί</w:t>
            </w:r>
            <w:proofErr w:type="spellEnd"/>
            <w:r w:rsidRPr="003D2B03">
              <w:rPr>
                <w:rFonts w:ascii="Arial" w:hAnsi="Arial" w:cs="Arial"/>
                <w:snapToGrid/>
                <w:sz w:val="22"/>
                <w:szCs w:val="22"/>
              </w:rPr>
              <w:t xml:space="preserve"> σταθμοί και οι αριθμημένες παγίδες. (όλων των κτηρίων που βρίσκονται μέσα στον </w:t>
            </w:r>
            <w:proofErr w:type="spellStart"/>
            <w:r w:rsidRPr="003D2B03">
              <w:rPr>
                <w:rFonts w:ascii="Arial" w:hAnsi="Arial" w:cs="Arial"/>
                <w:snapToGrid/>
                <w:sz w:val="22"/>
                <w:szCs w:val="22"/>
              </w:rPr>
              <w:t>αύλιο</w:t>
            </w:r>
            <w:proofErr w:type="spellEnd"/>
            <w:r w:rsidRPr="003D2B03">
              <w:rPr>
                <w:rFonts w:ascii="Arial" w:hAnsi="Arial" w:cs="Arial"/>
                <w:snapToGrid/>
                <w:sz w:val="22"/>
                <w:szCs w:val="22"/>
              </w:rPr>
              <w:t xml:space="preserve"> χώρο του νοσοκομείου.)</w:t>
            </w:r>
          </w:p>
          <w:p w:rsidR="00B072B3" w:rsidRPr="003D2B03" w:rsidRDefault="00B072B3" w:rsidP="009B3731">
            <w:pPr>
              <w:widowControl/>
              <w:snapToGrid w:val="0"/>
              <w:ind w:left="284" w:hanging="284"/>
              <w:jc w:val="both"/>
              <w:rPr>
                <w:rFonts w:ascii="Arial" w:hAnsi="Arial" w:cs="Arial"/>
                <w:snapToGrid/>
                <w:sz w:val="22"/>
                <w:szCs w:val="22"/>
              </w:rPr>
            </w:pPr>
            <w:r w:rsidRPr="003D2B03">
              <w:rPr>
                <w:rFonts w:ascii="Arial" w:hAnsi="Arial" w:cs="Arial"/>
                <w:snapToGrid/>
                <w:sz w:val="22"/>
                <w:szCs w:val="22"/>
              </w:rPr>
              <w:t>β) Φύλλα δεδομένων ασφαλείας (</w:t>
            </w:r>
            <w:r w:rsidRPr="003D2B03">
              <w:rPr>
                <w:rFonts w:ascii="Arial" w:hAnsi="Arial" w:cs="Arial"/>
                <w:snapToGrid/>
                <w:sz w:val="22"/>
                <w:szCs w:val="22"/>
                <w:lang w:val="en-US"/>
              </w:rPr>
              <w:t>MSDS</w:t>
            </w:r>
            <w:r w:rsidRPr="003D2B03">
              <w:rPr>
                <w:rFonts w:ascii="Arial" w:hAnsi="Arial" w:cs="Arial"/>
                <w:snapToGrid/>
                <w:sz w:val="22"/>
                <w:szCs w:val="22"/>
              </w:rPr>
              <w:t>) και άδειες των χρησιμοποιούμενων σκευασμάτων.</w:t>
            </w:r>
          </w:p>
          <w:p w:rsidR="00B072B3" w:rsidRPr="003D2B03" w:rsidRDefault="00B072B3" w:rsidP="009B3731">
            <w:pPr>
              <w:widowControl/>
              <w:snapToGrid w:val="0"/>
              <w:ind w:left="284" w:hanging="284"/>
              <w:jc w:val="both"/>
              <w:rPr>
                <w:rFonts w:ascii="Arial" w:hAnsi="Arial" w:cs="Arial"/>
                <w:snapToGrid/>
                <w:sz w:val="22"/>
                <w:szCs w:val="22"/>
              </w:rPr>
            </w:pPr>
            <w:r w:rsidRPr="003D2B03">
              <w:rPr>
                <w:rFonts w:ascii="Arial" w:hAnsi="Arial" w:cs="Arial"/>
                <w:snapToGrid/>
                <w:sz w:val="22"/>
                <w:szCs w:val="22"/>
              </w:rPr>
              <w:t>γ) Έκθεση αποτελεσμάτων των εγκατεστημένων δικτύων ελέγχου παρασίτων.</w:t>
            </w:r>
          </w:p>
          <w:p w:rsidR="00B072B3" w:rsidRPr="003D2B03" w:rsidRDefault="00B072B3" w:rsidP="009B3731">
            <w:pPr>
              <w:widowControl/>
              <w:snapToGrid w:val="0"/>
              <w:jc w:val="both"/>
              <w:rPr>
                <w:rFonts w:ascii="Arial" w:hAnsi="Arial" w:cs="Arial"/>
                <w:snapToGrid/>
                <w:sz w:val="22"/>
                <w:szCs w:val="22"/>
              </w:rPr>
            </w:pPr>
          </w:p>
          <w:p w:rsidR="00B072B3" w:rsidRPr="003D2B03" w:rsidRDefault="00B072B3" w:rsidP="009B3731">
            <w:pPr>
              <w:widowControl/>
              <w:snapToGrid w:val="0"/>
              <w:jc w:val="both"/>
              <w:rPr>
                <w:rFonts w:ascii="Arial" w:hAnsi="Arial" w:cs="Arial"/>
                <w:snapToGrid/>
                <w:sz w:val="22"/>
                <w:szCs w:val="22"/>
              </w:rPr>
            </w:pPr>
          </w:p>
          <w:p w:rsidR="00B072B3" w:rsidRPr="003D2B03" w:rsidRDefault="00B072B3" w:rsidP="009B3731">
            <w:pPr>
              <w:widowControl/>
              <w:snapToGrid w:val="0"/>
              <w:jc w:val="center"/>
              <w:rPr>
                <w:rFonts w:ascii="Arial" w:hAnsi="Arial" w:cs="Arial"/>
                <w:snapToGrid/>
                <w:sz w:val="22"/>
                <w:szCs w:val="22"/>
                <w:u w:val="single"/>
              </w:rPr>
            </w:pPr>
            <w:r w:rsidRPr="003D2B03">
              <w:rPr>
                <w:rFonts w:ascii="Arial" w:hAnsi="Arial" w:cs="Arial"/>
                <w:snapToGrid/>
                <w:sz w:val="22"/>
                <w:szCs w:val="22"/>
                <w:u w:val="single"/>
              </w:rPr>
              <w:t>ΔΙΚΑΙΟΛΟΓΗΤΙΚΑ</w:t>
            </w:r>
          </w:p>
          <w:p w:rsidR="00B072B3" w:rsidRPr="003D2B03" w:rsidRDefault="00B072B3" w:rsidP="009B3731">
            <w:pPr>
              <w:widowControl/>
              <w:snapToGrid w:val="0"/>
              <w:jc w:val="both"/>
              <w:rPr>
                <w:rFonts w:ascii="Arial" w:hAnsi="Arial" w:cs="Arial"/>
                <w:snapToGrid/>
                <w:sz w:val="22"/>
                <w:szCs w:val="22"/>
              </w:rPr>
            </w:pPr>
            <w:r w:rsidRPr="003D2B03">
              <w:rPr>
                <w:rFonts w:ascii="Arial" w:hAnsi="Arial" w:cs="Arial"/>
                <w:snapToGrid/>
                <w:sz w:val="22"/>
                <w:szCs w:val="22"/>
              </w:rPr>
              <w:t>Οι προσφορές θα πρέπει να διαθέτουν και να καταθέσουν επί ποινή αποκλεισμού:</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1.-</w:t>
            </w:r>
            <w:r w:rsidRPr="003D2B03">
              <w:rPr>
                <w:rFonts w:ascii="Arial" w:hAnsi="Arial" w:cs="Arial"/>
                <w:snapToGrid/>
                <w:sz w:val="22"/>
                <w:szCs w:val="22"/>
              </w:rPr>
              <w:t>Άδεια καταπολέμησης τρωκτικών και εντόμων σε κατοικημένους χώρους του Υπουργείου Αγροτικής Ανάπτυξης και Τροφίμων.</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2.-</w:t>
            </w:r>
            <w:r w:rsidRPr="003D2B03">
              <w:rPr>
                <w:rFonts w:ascii="Arial" w:hAnsi="Arial" w:cs="Arial"/>
                <w:snapToGrid/>
                <w:sz w:val="22"/>
                <w:szCs w:val="22"/>
              </w:rPr>
              <w:t>Να απασχολούν κατ’ ελάχιστον δύο επιστήμονες ως μόνιμο προσωπικό με εμπειρία στο αντικειμενικό, εγγεγραμμένους στην σχετική άδεια του Υπουργείου. Να κατατεθεί επικυρωμένο αντίγραφο.</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3.-</w:t>
            </w:r>
            <w:r w:rsidRPr="003D2B03">
              <w:rPr>
                <w:rFonts w:ascii="Arial" w:hAnsi="Arial" w:cs="Arial"/>
                <w:snapToGrid/>
                <w:sz w:val="22"/>
                <w:szCs w:val="22"/>
              </w:rPr>
              <w:t>Πιστοποιητικό Συστήματος Διαχείρισης Ποιότητας για παροχή υπηρεσιών ελέγχου παρασίτων (τρωκτικών και εντόμων). Να κατατεθεί επικυρωμένο αντίγραφο.</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4.-</w:t>
            </w:r>
            <w:r w:rsidRPr="003D2B03">
              <w:rPr>
                <w:rFonts w:ascii="Arial" w:hAnsi="Arial" w:cs="Arial"/>
                <w:snapToGrid/>
                <w:sz w:val="22"/>
                <w:szCs w:val="22"/>
              </w:rPr>
              <w:t>Πιστοποιητικό Συστήματος Διαχείρισης Ποιότητας και Ασφάλειας. Να κατατεθεί επικυρωμένο αντίγραφο.</w:t>
            </w:r>
          </w:p>
          <w:p w:rsidR="00B072B3" w:rsidRPr="003D2B03" w:rsidRDefault="00B072B3" w:rsidP="009B3731">
            <w:pPr>
              <w:widowControl/>
              <w:suppressAutoHyphens/>
              <w:snapToGrid w:val="0"/>
              <w:ind w:left="313" w:hanging="284"/>
              <w:jc w:val="both"/>
              <w:rPr>
                <w:rFonts w:ascii="Arial" w:hAnsi="Arial" w:cs="Arial"/>
                <w:snapToGrid/>
                <w:sz w:val="22"/>
                <w:szCs w:val="22"/>
              </w:rPr>
            </w:pPr>
            <w:r>
              <w:rPr>
                <w:rFonts w:ascii="Arial" w:hAnsi="Arial" w:cs="Arial"/>
                <w:snapToGrid/>
                <w:sz w:val="22"/>
                <w:szCs w:val="22"/>
              </w:rPr>
              <w:t>5.-Π</w:t>
            </w:r>
            <w:r w:rsidRPr="003D2B03">
              <w:rPr>
                <w:rFonts w:ascii="Arial" w:hAnsi="Arial" w:cs="Arial"/>
                <w:snapToGrid/>
                <w:sz w:val="22"/>
                <w:szCs w:val="22"/>
              </w:rPr>
              <w:t>ιστοποιητικό εγγραφής στο οικείο Επαγγελματικό Επιμελητήριο.</w:t>
            </w:r>
          </w:p>
          <w:p w:rsidR="00B072B3" w:rsidRPr="003D2B03" w:rsidRDefault="00B072B3" w:rsidP="009B3731">
            <w:pPr>
              <w:widowControl/>
              <w:suppressAutoHyphens/>
              <w:snapToGrid w:val="0"/>
              <w:jc w:val="both"/>
              <w:rPr>
                <w:rFonts w:ascii="Arial" w:hAnsi="Arial" w:cs="Arial"/>
                <w:snapToGrid/>
                <w:sz w:val="22"/>
                <w:szCs w:val="22"/>
              </w:rPr>
            </w:pPr>
            <w:r>
              <w:rPr>
                <w:rFonts w:ascii="Arial" w:hAnsi="Arial" w:cs="Arial"/>
                <w:snapToGrid/>
                <w:sz w:val="22"/>
                <w:szCs w:val="22"/>
              </w:rPr>
              <w:t>6.-</w:t>
            </w:r>
            <w:r w:rsidRPr="003D2B03">
              <w:rPr>
                <w:rFonts w:ascii="Arial" w:hAnsi="Arial" w:cs="Arial"/>
                <w:snapToGrid/>
                <w:sz w:val="22"/>
                <w:szCs w:val="22"/>
              </w:rPr>
              <w:t>Εμπειρία επιτυχούς εκτέλεσης αναλόγων έργων καταπολέμησης παρασίτων σε δύο τουλάχιστον Νοσοκομεία του ΕΣΥ. Να κατατεθούν βεβαιώσεις καλής εκτέλεσης κατόψεις δικτύων μυοκτονίας.</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7.-</w:t>
            </w:r>
            <w:r w:rsidRPr="003D2B03">
              <w:rPr>
                <w:rFonts w:ascii="Arial" w:hAnsi="Arial" w:cs="Arial"/>
                <w:snapToGrid/>
                <w:sz w:val="22"/>
                <w:szCs w:val="22"/>
              </w:rPr>
              <w:t>Κατ’ ελάχιστο  δύο μόνιμους, έμπειρους και εκπαιδευμένους τεχνικούς εφαρμογών και εξοπλισμό ικανό για την αποτελεσματική εφαρμογή του έργου. Να κατατεθεί σχετική κατάσταση από επιθεώρηση εργασίας ή άλλα επίσημα έγγραφα.</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8.-</w:t>
            </w:r>
            <w:r w:rsidRPr="003D2B03">
              <w:rPr>
                <w:rFonts w:ascii="Arial" w:hAnsi="Arial" w:cs="Arial"/>
                <w:snapToGrid/>
                <w:sz w:val="22"/>
                <w:szCs w:val="22"/>
              </w:rPr>
              <w:t>Ασφαλιστική κάλυψη έναντι αστικής ευθύνης για βλάβες σε πρόσωπα ή υλικά που μπορεί να επέλθουν κατά τη διάρκεια ή εξαιτίας των πραγματοποιούμενων εφαρμογών. Να κατατεθεί αντίγραφο.</w:t>
            </w:r>
          </w:p>
          <w:p w:rsidR="00B072B3" w:rsidRPr="003D2B03" w:rsidRDefault="00B072B3" w:rsidP="009B3731">
            <w:pPr>
              <w:widowControl/>
              <w:suppressAutoHyphens/>
              <w:snapToGrid w:val="0"/>
              <w:ind w:left="284"/>
              <w:jc w:val="both"/>
              <w:rPr>
                <w:rFonts w:ascii="Arial" w:hAnsi="Arial" w:cs="Arial"/>
                <w:snapToGrid/>
                <w:sz w:val="22"/>
                <w:szCs w:val="22"/>
              </w:rPr>
            </w:pPr>
            <w:r>
              <w:rPr>
                <w:rFonts w:ascii="Arial" w:hAnsi="Arial" w:cs="Arial"/>
                <w:snapToGrid/>
                <w:sz w:val="22"/>
                <w:szCs w:val="22"/>
              </w:rPr>
              <w:t>9.-</w:t>
            </w:r>
            <w:r w:rsidRPr="003D2B03">
              <w:rPr>
                <w:rFonts w:ascii="Arial" w:hAnsi="Arial" w:cs="Arial"/>
                <w:snapToGrid/>
                <w:sz w:val="22"/>
                <w:szCs w:val="22"/>
              </w:rPr>
              <w:t xml:space="preserve">Τεχνική περιγραφή του έργου, δεσμεύσεις ασφάλειας και περιγραφή του τρόπου τεκμηρίωσης και παρακολούθησης του. </w:t>
            </w:r>
            <w:r w:rsidRPr="003D2B03">
              <w:rPr>
                <w:rFonts w:ascii="Arial" w:hAnsi="Arial" w:cs="Arial"/>
                <w:snapToGrid/>
                <w:sz w:val="22"/>
                <w:szCs w:val="22"/>
              </w:rPr>
              <w:lastRenderedPageBreak/>
              <w:t>Η τεχνική περιγραφή θα πρέπει να είναι πλήρης και σαφής προκειμένου να αξιολογηθεί ως αποδεκτή.</w:t>
            </w:r>
          </w:p>
          <w:p w:rsidR="00B072B3" w:rsidRPr="003D2B03" w:rsidRDefault="00B072B3" w:rsidP="009B3731">
            <w:pPr>
              <w:widowControl/>
              <w:snapToGrid w:val="0"/>
              <w:ind w:left="720"/>
              <w:jc w:val="both"/>
              <w:rPr>
                <w:rFonts w:ascii="Arial" w:hAnsi="Arial" w:cs="Arial"/>
                <w:snapToGrid/>
                <w:sz w:val="22"/>
                <w:szCs w:val="22"/>
              </w:rPr>
            </w:pPr>
          </w:p>
          <w:p w:rsidR="00B072B3" w:rsidRPr="003D2B03" w:rsidRDefault="00B072B3" w:rsidP="009B3731">
            <w:pPr>
              <w:widowControl/>
              <w:snapToGrid w:val="0"/>
              <w:ind w:left="2160" w:firstLine="720"/>
              <w:jc w:val="both"/>
              <w:rPr>
                <w:rFonts w:ascii="Arial" w:hAnsi="Arial" w:cs="Arial"/>
                <w:snapToGrid/>
                <w:sz w:val="22"/>
                <w:szCs w:val="22"/>
              </w:rPr>
            </w:pPr>
          </w:p>
          <w:p w:rsidR="00B072B3" w:rsidRPr="003D2B03" w:rsidRDefault="00B072B3" w:rsidP="009B3731">
            <w:pPr>
              <w:widowControl/>
              <w:tabs>
                <w:tab w:val="left" w:pos="0"/>
              </w:tabs>
              <w:snapToGrid w:val="0"/>
              <w:rPr>
                <w:rFonts w:ascii="Arial" w:hAnsi="Arial" w:cs="Arial"/>
                <w:snapToGrid/>
                <w:sz w:val="22"/>
                <w:szCs w:val="22"/>
                <w:u w:val="single"/>
              </w:rPr>
            </w:pPr>
            <w:r w:rsidRPr="003D2B03">
              <w:rPr>
                <w:rFonts w:ascii="Arial" w:hAnsi="Arial" w:cs="Arial"/>
                <w:snapToGrid/>
                <w:sz w:val="22"/>
                <w:szCs w:val="22"/>
                <w:u w:val="single"/>
              </w:rPr>
              <w:t>ΓΕΝΙΚΟΙ ΟΡΟΙ</w:t>
            </w:r>
          </w:p>
          <w:p w:rsidR="00B072B3" w:rsidRPr="003D2B03" w:rsidRDefault="00B072B3" w:rsidP="009B3731">
            <w:pPr>
              <w:widowControl/>
              <w:snapToGrid w:val="0"/>
              <w:jc w:val="both"/>
              <w:rPr>
                <w:rFonts w:ascii="Arial" w:hAnsi="Arial" w:cs="Arial"/>
                <w:snapToGrid/>
                <w:sz w:val="22"/>
                <w:szCs w:val="22"/>
              </w:rPr>
            </w:pPr>
            <w:r w:rsidRPr="003D2B03">
              <w:rPr>
                <w:rFonts w:ascii="Arial" w:hAnsi="Arial" w:cs="Arial"/>
                <w:snapToGrid/>
                <w:sz w:val="22"/>
                <w:szCs w:val="22"/>
              </w:rPr>
              <w:t>Κατά την εκτέλεση του έργου ο ανάδοχος υποχρεούται:</w:t>
            </w:r>
          </w:p>
          <w:p w:rsidR="00B072B3" w:rsidRPr="003D2B03" w:rsidRDefault="00B072B3" w:rsidP="00B072B3">
            <w:pPr>
              <w:widowControl/>
              <w:numPr>
                <w:ilvl w:val="0"/>
                <w:numId w:val="2"/>
              </w:numPr>
              <w:tabs>
                <w:tab w:val="num" w:pos="426"/>
              </w:tabs>
              <w:suppressAutoHyphens/>
              <w:snapToGrid w:val="0"/>
              <w:ind w:left="426" w:hanging="426"/>
              <w:jc w:val="both"/>
              <w:rPr>
                <w:rFonts w:ascii="Arial" w:hAnsi="Arial" w:cs="Arial"/>
                <w:snapToGrid/>
                <w:sz w:val="22"/>
                <w:szCs w:val="22"/>
              </w:rPr>
            </w:pPr>
            <w:r w:rsidRPr="003D2B03">
              <w:rPr>
                <w:rFonts w:ascii="Arial" w:hAnsi="Arial" w:cs="Arial"/>
                <w:snapToGrid/>
                <w:sz w:val="22"/>
                <w:szCs w:val="22"/>
              </w:rPr>
              <w:t>Να παρέχει υπηρεσίες καταπολέμησης τρωκτικών και εντόμων στους χώρους του Νοσοκομείου καθώς και τους λοιπούς χώρους ευθύνης του, σύμφωνα με τους νόμους και τις διατάξεις, τις τεχνικές προδιαγραφές της διακήρυξης και την τεχνική προσφορά του.</w:t>
            </w:r>
          </w:p>
          <w:p w:rsidR="00B072B3" w:rsidRPr="003D2B03" w:rsidRDefault="00B072B3" w:rsidP="00B072B3">
            <w:pPr>
              <w:widowControl/>
              <w:numPr>
                <w:ilvl w:val="0"/>
                <w:numId w:val="2"/>
              </w:numPr>
              <w:tabs>
                <w:tab w:val="num" w:pos="426"/>
              </w:tabs>
              <w:suppressAutoHyphens/>
              <w:snapToGrid w:val="0"/>
              <w:ind w:left="426" w:hanging="426"/>
              <w:jc w:val="both"/>
              <w:rPr>
                <w:rFonts w:ascii="Arial" w:hAnsi="Arial" w:cs="Arial"/>
                <w:snapToGrid/>
                <w:sz w:val="22"/>
                <w:szCs w:val="22"/>
              </w:rPr>
            </w:pPr>
            <w:r w:rsidRPr="003D2B03">
              <w:rPr>
                <w:rFonts w:ascii="Arial" w:hAnsi="Arial" w:cs="Arial"/>
                <w:snapToGrid/>
                <w:sz w:val="22"/>
                <w:szCs w:val="22"/>
              </w:rPr>
              <w:t>Να ανταποκρίνεται άμεσα σε κάθε κλήση του Νοσοκομείου για την επίλυση του όποιου έκτακτου προβλήματος παρουσίας παρασίτων προκύπτει.</w:t>
            </w:r>
          </w:p>
          <w:p w:rsidR="00B072B3" w:rsidRPr="003D2B03" w:rsidRDefault="00B072B3" w:rsidP="00B072B3">
            <w:pPr>
              <w:widowControl/>
              <w:numPr>
                <w:ilvl w:val="0"/>
                <w:numId w:val="2"/>
              </w:numPr>
              <w:tabs>
                <w:tab w:val="num" w:pos="426"/>
              </w:tabs>
              <w:suppressAutoHyphens/>
              <w:snapToGrid w:val="0"/>
              <w:ind w:left="426" w:hanging="426"/>
              <w:jc w:val="both"/>
              <w:rPr>
                <w:rFonts w:ascii="Arial" w:hAnsi="Arial" w:cs="Arial"/>
                <w:snapToGrid/>
                <w:sz w:val="22"/>
                <w:szCs w:val="22"/>
              </w:rPr>
            </w:pPr>
            <w:r w:rsidRPr="003D2B03">
              <w:rPr>
                <w:rFonts w:ascii="Arial" w:hAnsi="Arial" w:cs="Arial"/>
                <w:snapToGrid/>
                <w:sz w:val="22"/>
                <w:szCs w:val="22"/>
              </w:rPr>
              <w:t>Να χρησιμοποιεί αποκλειστικά σκευάσματα εγκεκριμένα από το Υπουργείο Αγροτικής Ανάπτυξης και Τροφίμων, άδειες των οποίων θα πρέπει να καταθέσει το Νοσοκομείο.</w:t>
            </w:r>
          </w:p>
          <w:p w:rsidR="00B072B3" w:rsidRPr="003D2B03" w:rsidRDefault="00B072B3" w:rsidP="00B072B3">
            <w:pPr>
              <w:widowControl/>
              <w:numPr>
                <w:ilvl w:val="0"/>
                <w:numId w:val="2"/>
              </w:numPr>
              <w:tabs>
                <w:tab w:val="num" w:pos="426"/>
              </w:tabs>
              <w:suppressAutoHyphens/>
              <w:snapToGrid w:val="0"/>
              <w:ind w:left="426" w:hanging="426"/>
              <w:jc w:val="both"/>
              <w:rPr>
                <w:rFonts w:ascii="Arial" w:hAnsi="Arial" w:cs="Arial"/>
                <w:snapToGrid/>
                <w:sz w:val="22"/>
                <w:szCs w:val="22"/>
              </w:rPr>
            </w:pPr>
            <w:r w:rsidRPr="003D2B03">
              <w:rPr>
                <w:rFonts w:ascii="Arial" w:hAnsi="Arial" w:cs="Arial"/>
                <w:snapToGrid/>
                <w:sz w:val="22"/>
                <w:szCs w:val="22"/>
              </w:rPr>
              <w:t>Να παραδίδει εκθέσεις πεπραγμένων εντός δύο ημερών από την εφαρμογή, που θα περιέχουν</w:t>
            </w:r>
          </w:p>
          <w:p w:rsidR="00B072B3" w:rsidRPr="003D2B03" w:rsidRDefault="00B072B3" w:rsidP="00B072B3">
            <w:pPr>
              <w:widowControl/>
              <w:numPr>
                <w:ilvl w:val="1"/>
                <w:numId w:val="2"/>
              </w:numPr>
              <w:tabs>
                <w:tab w:val="num" w:pos="567"/>
              </w:tabs>
              <w:suppressAutoHyphens/>
              <w:snapToGrid w:val="0"/>
              <w:ind w:left="567" w:hanging="141"/>
              <w:jc w:val="both"/>
              <w:rPr>
                <w:rFonts w:ascii="Arial" w:hAnsi="Arial" w:cs="Arial"/>
                <w:snapToGrid/>
                <w:sz w:val="22"/>
                <w:szCs w:val="22"/>
              </w:rPr>
            </w:pPr>
            <w:r w:rsidRPr="003D2B03">
              <w:rPr>
                <w:rFonts w:ascii="Arial" w:hAnsi="Arial" w:cs="Arial"/>
                <w:snapToGrid/>
                <w:sz w:val="22"/>
                <w:szCs w:val="22"/>
              </w:rPr>
              <w:t>Πραγματοποιηθείσες εργασίες</w:t>
            </w:r>
          </w:p>
          <w:p w:rsidR="00B072B3" w:rsidRPr="003D2B03" w:rsidRDefault="00B072B3" w:rsidP="00B072B3">
            <w:pPr>
              <w:widowControl/>
              <w:numPr>
                <w:ilvl w:val="1"/>
                <w:numId w:val="2"/>
              </w:numPr>
              <w:tabs>
                <w:tab w:val="num" w:pos="567"/>
              </w:tabs>
              <w:suppressAutoHyphens/>
              <w:snapToGrid w:val="0"/>
              <w:ind w:left="567" w:hanging="141"/>
              <w:jc w:val="both"/>
              <w:rPr>
                <w:rFonts w:ascii="Arial" w:hAnsi="Arial" w:cs="Arial"/>
                <w:snapToGrid/>
                <w:sz w:val="22"/>
                <w:szCs w:val="22"/>
              </w:rPr>
            </w:pPr>
            <w:r w:rsidRPr="003D2B03">
              <w:rPr>
                <w:rFonts w:ascii="Arial" w:hAnsi="Arial" w:cs="Arial"/>
                <w:snapToGrid/>
                <w:sz w:val="22"/>
                <w:szCs w:val="22"/>
              </w:rPr>
              <w:t xml:space="preserve">Δελτία ελέγχου παρακολούθησης </w:t>
            </w:r>
            <w:proofErr w:type="spellStart"/>
            <w:r w:rsidRPr="003D2B03">
              <w:rPr>
                <w:rFonts w:ascii="Arial" w:hAnsi="Arial" w:cs="Arial"/>
                <w:snapToGrid/>
                <w:sz w:val="22"/>
                <w:szCs w:val="22"/>
              </w:rPr>
              <w:t>δολωματικών</w:t>
            </w:r>
            <w:proofErr w:type="spellEnd"/>
            <w:r w:rsidRPr="003D2B03">
              <w:rPr>
                <w:rFonts w:ascii="Arial" w:hAnsi="Arial" w:cs="Arial"/>
                <w:snapToGrid/>
                <w:sz w:val="22"/>
                <w:szCs w:val="22"/>
              </w:rPr>
              <w:t xml:space="preserve"> σταθμών και παγίδων σύλληψης ερπόντων εντόμων</w:t>
            </w:r>
          </w:p>
          <w:p w:rsidR="00B072B3" w:rsidRPr="003D2B03" w:rsidRDefault="00B072B3" w:rsidP="00B072B3">
            <w:pPr>
              <w:widowControl/>
              <w:numPr>
                <w:ilvl w:val="1"/>
                <w:numId w:val="2"/>
              </w:numPr>
              <w:tabs>
                <w:tab w:val="num" w:pos="567"/>
              </w:tabs>
              <w:suppressAutoHyphens/>
              <w:snapToGrid w:val="0"/>
              <w:ind w:left="567" w:hanging="141"/>
              <w:jc w:val="both"/>
              <w:rPr>
                <w:rFonts w:ascii="Arial" w:hAnsi="Arial" w:cs="Arial"/>
                <w:snapToGrid/>
                <w:sz w:val="22"/>
                <w:szCs w:val="22"/>
              </w:rPr>
            </w:pPr>
            <w:r w:rsidRPr="003D2B03">
              <w:rPr>
                <w:rFonts w:ascii="Arial" w:hAnsi="Arial" w:cs="Arial"/>
                <w:snapToGrid/>
                <w:sz w:val="22"/>
                <w:szCs w:val="22"/>
              </w:rPr>
              <w:t>Κατόψεις των δικτύων παρακολούθησης με χρωματική επισήμανση των θέσεων προσβολής ανά έλεγχο.</w:t>
            </w:r>
          </w:p>
          <w:p w:rsidR="00B072B3" w:rsidRPr="003D2B03" w:rsidRDefault="00B072B3" w:rsidP="009B3731">
            <w:pPr>
              <w:widowControl/>
              <w:snapToGrid w:val="0"/>
              <w:ind w:left="426"/>
              <w:jc w:val="both"/>
              <w:rPr>
                <w:rFonts w:ascii="Arial" w:hAnsi="Arial" w:cs="Arial"/>
                <w:snapToGrid/>
                <w:sz w:val="22"/>
                <w:szCs w:val="22"/>
              </w:rPr>
            </w:pPr>
            <w:r w:rsidRPr="003D2B03">
              <w:rPr>
                <w:rFonts w:ascii="Arial" w:hAnsi="Arial" w:cs="Arial"/>
                <w:snapToGrid/>
                <w:sz w:val="22"/>
                <w:szCs w:val="22"/>
              </w:rPr>
              <w:t xml:space="preserve">Οι κατόψεις του δικτύου παρακολούθησης, οι εκθέσεις πεπραγμένων, τα αρχεία παρακολούθησης των σταθμών μυοκτονίας και </w:t>
            </w:r>
            <w:proofErr w:type="spellStart"/>
            <w:r w:rsidRPr="003D2B03">
              <w:rPr>
                <w:rFonts w:ascii="Arial" w:hAnsi="Arial" w:cs="Arial"/>
                <w:snapToGrid/>
                <w:sz w:val="22"/>
                <w:szCs w:val="22"/>
              </w:rPr>
              <w:t>εντομοκτονίας</w:t>
            </w:r>
            <w:proofErr w:type="spellEnd"/>
            <w:r w:rsidRPr="003D2B03">
              <w:rPr>
                <w:rFonts w:ascii="Arial" w:hAnsi="Arial" w:cs="Arial"/>
                <w:snapToGrid/>
                <w:sz w:val="22"/>
                <w:szCs w:val="22"/>
              </w:rPr>
              <w:t>, οι άδειες σκευασμάτων, τα πιστοποιητικά εφαρμογών και τα όποια σχόλια ή υποδείξεις θα συμπεριλαμβάνονται στο «ΦΑΚΕΛΟ ΕΛΕΓΧΟΥ ΠΑΡΑΣΙΤΩΝ» την ευθύνη ενημέρωσης του οποίου θα είναι ο ανάδοχος, ενώ αντίστοιχος «ΦΑΚΕΛΟΣ» θα ενημερώνεται  για τα μαγειρεία κατά τρόπο ώστε να υπερκαλύπτονται οι απαιτήσεις που θέτει ο ΕΦΕΤ.</w:t>
            </w:r>
          </w:p>
          <w:p w:rsidR="00B072B3" w:rsidRPr="003D2B03" w:rsidRDefault="00B072B3" w:rsidP="00B072B3">
            <w:pPr>
              <w:widowControl/>
              <w:numPr>
                <w:ilvl w:val="0"/>
                <w:numId w:val="2"/>
              </w:numPr>
              <w:tabs>
                <w:tab w:val="num" w:pos="426"/>
              </w:tabs>
              <w:suppressAutoHyphens/>
              <w:snapToGrid w:val="0"/>
              <w:ind w:left="426" w:hanging="426"/>
              <w:jc w:val="both"/>
              <w:rPr>
                <w:rFonts w:ascii="Arial" w:hAnsi="Arial" w:cs="Arial"/>
                <w:snapToGrid/>
                <w:sz w:val="22"/>
                <w:szCs w:val="22"/>
              </w:rPr>
            </w:pPr>
            <w:r w:rsidRPr="003D2B03">
              <w:rPr>
                <w:rFonts w:ascii="Arial" w:hAnsi="Arial" w:cs="Arial"/>
                <w:snapToGrid/>
                <w:sz w:val="22"/>
                <w:szCs w:val="22"/>
              </w:rPr>
              <w:t>Όλες οι εφαρμογές θα πρέπει να πραγματοποιούνται υπό την επίβλεψη έμπειρου στο αντικειμενικό επιστήμονα, ο οποίος θα υπογράφει και τα εκδιδόμενα πιστοποιητικά.</w:t>
            </w:r>
          </w:p>
          <w:p w:rsidR="00B072B3" w:rsidRPr="003D2B03" w:rsidRDefault="00B072B3" w:rsidP="00B072B3">
            <w:pPr>
              <w:widowControl/>
              <w:numPr>
                <w:ilvl w:val="0"/>
                <w:numId w:val="2"/>
              </w:numPr>
              <w:tabs>
                <w:tab w:val="num" w:pos="426"/>
              </w:tabs>
              <w:suppressAutoHyphens/>
              <w:snapToGrid w:val="0"/>
              <w:ind w:left="426" w:hanging="426"/>
              <w:jc w:val="both"/>
              <w:rPr>
                <w:rFonts w:ascii="Arial" w:hAnsi="Arial" w:cs="Arial"/>
                <w:snapToGrid/>
                <w:sz w:val="22"/>
                <w:szCs w:val="22"/>
              </w:rPr>
            </w:pPr>
            <w:r w:rsidRPr="003D2B03">
              <w:rPr>
                <w:rFonts w:ascii="Arial" w:hAnsi="Arial" w:cs="Arial"/>
                <w:snapToGrid/>
                <w:sz w:val="22"/>
                <w:szCs w:val="22"/>
              </w:rPr>
              <w:t>Όλες οι δράσεις θα πρέπει να γίνονται με την αποτελεσματικότητα, ασφάλεια και διακριτικότητα που απαιτείται , όπως ορίζουν οι διεθνείς προδιαγραφές, η κείμενη νομοθεσία και σύμφωνα με τις υποδείξεις του Νοσοκομείου.</w:t>
            </w:r>
          </w:p>
          <w:p w:rsidR="00B072B3" w:rsidRPr="003D2B03" w:rsidRDefault="00B072B3" w:rsidP="00B072B3">
            <w:pPr>
              <w:widowControl/>
              <w:numPr>
                <w:ilvl w:val="0"/>
                <w:numId w:val="2"/>
              </w:numPr>
              <w:tabs>
                <w:tab w:val="num" w:pos="426"/>
              </w:tabs>
              <w:suppressAutoHyphens/>
              <w:snapToGrid w:val="0"/>
              <w:ind w:left="426" w:hanging="426"/>
              <w:jc w:val="both"/>
              <w:rPr>
                <w:rFonts w:ascii="Arial" w:hAnsi="Arial" w:cs="Arial"/>
                <w:snapToGrid/>
                <w:sz w:val="22"/>
                <w:szCs w:val="22"/>
              </w:rPr>
            </w:pPr>
            <w:r w:rsidRPr="003D2B03">
              <w:rPr>
                <w:rFonts w:ascii="Arial" w:hAnsi="Arial" w:cs="Arial"/>
                <w:snapToGrid/>
                <w:sz w:val="22"/>
                <w:szCs w:val="22"/>
              </w:rPr>
              <w:t>Στην αμοιβή του εργολάβου συμπεριλαμβάνονται κάθε φύσης έξοδα, δαπάνες χημικών προϊόντων, αμοιβές προσωπικού συνεργείων. Το προσωπικό του εργολάβου ουδεμία σχέση έχει με το Νοσοκομείο. Ο εργολάβος ευθύνεται αστικά, ποινικά, κοινωνικά για όλο το προσωπικό του.</w:t>
            </w:r>
          </w:p>
          <w:p w:rsidR="00B072B3" w:rsidRPr="003D2B03" w:rsidRDefault="00B072B3" w:rsidP="00B072B3">
            <w:pPr>
              <w:widowControl/>
              <w:numPr>
                <w:ilvl w:val="0"/>
                <w:numId w:val="2"/>
              </w:numPr>
              <w:tabs>
                <w:tab w:val="num" w:pos="426"/>
              </w:tabs>
              <w:suppressAutoHyphens/>
              <w:snapToGrid w:val="0"/>
              <w:ind w:left="426" w:hanging="426"/>
              <w:jc w:val="both"/>
              <w:rPr>
                <w:rFonts w:ascii="Arial" w:hAnsi="Arial" w:cs="Arial"/>
                <w:snapToGrid/>
                <w:sz w:val="22"/>
                <w:szCs w:val="22"/>
              </w:rPr>
            </w:pPr>
            <w:r w:rsidRPr="003D2B03">
              <w:rPr>
                <w:rFonts w:ascii="Arial" w:hAnsi="Arial" w:cs="Arial"/>
                <w:snapToGrid/>
                <w:sz w:val="22"/>
                <w:szCs w:val="22"/>
              </w:rPr>
              <w:t>Κατά τη διάρκεια των εφαρμογών δεν επιτρέπεται να παρεμποδίζεται η εργασία του προσωπικού του Νοσοκομείου από τα συνεργεία του εργολάβου. Ο ψεκασμός δεν πρέπει να προκαλεί δυσοσμία στους χώρους του Νοσοκομείου, να εκτίθεται σε κίνδυνο η υγεία των ασθενών και όλων των εργαζομένων στο Ίδρυμα, να προκαλεί ζημιά στα τρόφιμα.</w:t>
            </w:r>
          </w:p>
          <w:p w:rsidR="00B072B3" w:rsidRPr="003D2B03" w:rsidRDefault="00B072B3" w:rsidP="00B072B3">
            <w:pPr>
              <w:widowControl/>
              <w:numPr>
                <w:ilvl w:val="0"/>
                <w:numId w:val="2"/>
              </w:numPr>
              <w:tabs>
                <w:tab w:val="num" w:pos="426"/>
              </w:tabs>
              <w:suppressAutoHyphens/>
              <w:snapToGrid w:val="0"/>
              <w:ind w:left="426" w:hanging="426"/>
              <w:jc w:val="both"/>
              <w:rPr>
                <w:rFonts w:ascii="Arial" w:hAnsi="Arial" w:cs="Arial"/>
                <w:snapToGrid/>
                <w:sz w:val="22"/>
                <w:szCs w:val="22"/>
              </w:rPr>
            </w:pPr>
            <w:r w:rsidRPr="003D2B03">
              <w:rPr>
                <w:rFonts w:ascii="Arial" w:hAnsi="Arial" w:cs="Arial"/>
                <w:snapToGrid/>
                <w:sz w:val="22"/>
                <w:szCs w:val="22"/>
              </w:rPr>
              <w:t>Ο εργολάβος κατά την πληρωμή, υποχρεούται να δεχθεί την καταβολή των νόμιμων κρατήσεων.</w:t>
            </w:r>
          </w:p>
          <w:p w:rsidR="00B072B3" w:rsidRPr="003D2B03" w:rsidRDefault="00B072B3" w:rsidP="00B072B3">
            <w:pPr>
              <w:widowControl/>
              <w:numPr>
                <w:ilvl w:val="0"/>
                <w:numId w:val="2"/>
              </w:numPr>
              <w:tabs>
                <w:tab w:val="num" w:pos="426"/>
              </w:tabs>
              <w:suppressAutoHyphens/>
              <w:snapToGrid w:val="0"/>
              <w:ind w:left="426" w:hanging="426"/>
              <w:jc w:val="both"/>
              <w:rPr>
                <w:rFonts w:ascii="Arial" w:hAnsi="Arial" w:cs="Arial"/>
                <w:snapToGrid/>
                <w:sz w:val="22"/>
                <w:szCs w:val="22"/>
              </w:rPr>
            </w:pPr>
            <w:r w:rsidRPr="003D2B03">
              <w:rPr>
                <w:rFonts w:ascii="Arial" w:hAnsi="Arial" w:cs="Arial"/>
                <w:snapToGrid/>
                <w:sz w:val="22"/>
                <w:szCs w:val="22"/>
              </w:rPr>
              <w:lastRenderedPageBreak/>
              <w:t xml:space="preserve">Ο εργολάβος υπόκειται στον Έλεγχο της Επιτροπής </w:t>
            </w:r>
            <w:proofErr w:type="spellStart"/>
            <w:r w:rsidRPr="003D2B03">
              <w:rPr>
                <w:rFonts w:ascii="Arial" w:hAnsi="Arial" w:cs="Arial"/>
                <w:snapToGrid/>
                <w:sz w:val="22"/>
                <w:szCs w:val="22"/>
              </w:rPr>
              <w:t>Ενδονοσοκομειακών</w:t>
            </w:r>
            <w:proofErr w:type="spellEnd"/>
            <w:r w:rsidRPr="003D2B03">
              <w:rPr>
                <w:rFonts w:ascii="Arial" w:hAnsi="Arial" w:cs="Arial"/>
                <w:snapToGrid/>
                <w:sz w:val="22"/>
                <w:szCs w:val="22"/>
              </w:rPr>
              <w:t xml:space="preserve"> Λοιμώξεων που λειτουργεί στο Νοσοκομείο.</w:t>
            </w:r>
          </w:p>
          <w:p w:rsidR="00B072B3" w:rsidRPr="002B1AA7" w:rsidRDefault="00B072B3" w:rsidP="00B072B3">
            <w:pPr>
              <w:widowControl/>
              <w:numPr>
                <w:ilvl w:val="0"/>
                <w:numId w:val="3"/>
              </w:numPr>
              <w:tabs>
                <w:tab w:val="num" w:pos="454"/>
              </w:tabs>
              <w:ind w:left="454" w:hanging="283"/>
              <w:jc w:val="both"/>
              <w:rPr>
                <w:rFonts w:ascii="Arial" w:hAnsi="Arial" w:cs="Arial"/>
                <w:sz w:val="20"/>
              </w:rPr>
            </w:pPr>
            <w:r w:rsidRPr="003D2B03">
              <w:rPr>
                <w:rFonts w:ascii="Arial" w:hAnsi="Arial" w:cs="Arial"/>
                <w:snapToGrid/>
                <w:sz w:val="22"/>
                <w:szCs w:val="22"/>
              </w:rPr>
              <w:t>Ο εργολάβος να καταθέτει γραπτές προτάσεις σχετικά με τη διαπίστωση προβλημάτων που δυσχεραίνουν την αποτελεσματικότητα της εργασίας του</w:t>
            </w:r>
            <w:r w:rsidRPr="002B1AA7">
              <w:rPr>
                <w:rFonts w:ascii="Arial" w:hAnsi="Arial" w:cs="Arial"/>
                <w:sz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72B3" w:rsidRDefault="00B072B3" w:rsidP="009B373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113"/>
              <w:jc w:val="center"/>
              <w:rPr>
                <w:rFonts w:ascii="Arial" w:hAnsi="Arial" w:cs="Arial"/>
                <w:b/>
                <w:sz w:val="22"/>
                <w:szCs w:val="22"/>
                <w:lang w:eastAsia="en-US"/>
              </w:rPr>
            </w:pPr>
          </w:p>
          <w:p w:rsidR="00B072B3" w:rsidRDefault="00B072B3" w:rsidP="009B373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113"/>
              <w:jc w:val="center"/>
              <w:rPr>
                <w:rFonts w:ascii="Arial" w:hAnsi="Arial" w:cs="Arial"/>
                <w:b/>
                <w:sz w:val="22"/>
                <w:szCs w:val="22"/>
                <w:lang w:eastAsia="en-US"/>
              </w:rPr>
            </w:pPr>
          </w:p>
          <w:p w:rsidR="00B072B3" w:rsidRDefault="00B072B3" w:rsidP="009B373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113"/>
              <w:jc w:val="center"/>
              <w:rPr>
                <w:rFonts w:ascii="Arial" w:hAnsi="Arial" w:cs="Arial"/>
                <w:b/>
                <w:sz w:val="22"/>
                <w:szCs w:val="22"/>
                <w:lang w:eastAsia="en-US"/>
              </w:rPr>
            </w:pPr>
          </w:p>
          <w:p w:rsidR="00B072B3" w:rsidRDefault="00B072B3" w:rsidP="009B373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113"/>
              <w:jc w:val="center"/>
              <w:rPr>
                <w:rFonts w:ascii="Arial" w:hAnsi="Arial" w:cs="Arial"/>
                <w:b/>
                <w:sz w:val="22"/>
                <w:szCs w:val="22"/>
                <w:lang w:eastAsia="en-US"/>
              </w:rPr>
            </w:pPr>
          </w:p>
          <w:p w:rsidR="00B072B3" w:rsidRDefault="00B072B3" w:rsidP="009B373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113"/>
              <w:jc w:val="center"/>
              <w:rPr>
                <w:rFonts w:ascii="Arial" w:hAnsi="Arial" w:cs="Arial"/>
                <w:b/>
                <w:sz w:val="22"/>
                <w:szCs w:val="22"/>
                <w:lang w:eastAsia="en-US"/>
              </w:rPr>
            </w:pPr>
          </w:p>
          <w:p w:rsidR="00B072B3" w:rsidRDefault="00B072B3" w:rsidP="009B373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113"/>
              <w:jc w:val="center"/>
              <w:rPr>
                <w:rFonts w:ascii="Arial" w:hAnsi="Arial" w:cs="Arial"/>
                <w:b/>
                <w:sz w:val="22"/>
                <w:szCs w:val="22"/>
                <w:lang w:eastAsia="en-US"/>
              </w:rPr>
            </w:pPr>
            <w:r w:rsidRPr="002B1AA7">
              <w:rPr>
                <w:rFonts w:ascii="Arial" w:hAnsi="Arial" w:cs="Arial"/>
                <w:b/>
                <w:sz w:val="22"/>
                <w:szCs w:val="22"/>
                <w:lang w:eastAsia="en-US"/>
              </w:rPr>
              <w:t>ΝΑΙ</w:t>
            </w: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Pr="00093E3A"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sz w:val="22"/>
                <w:szCs w:val="22"/>
                <w:lang w:eastAsia="en-US"/>
              </w:rPr>
            </w:pPr>
          </w:p>
          <w:p w:rsidR="00B072B3" w:rsidRDefault="00B072B3" w:rsidP="009B3731">
            <w:pPr>
              <w:rPr>
                <w:rFonts w:ascii="Arial" w:hAnsi="Arial" w:cs="Arial"/>
                <w:b/>
                <w:sz w:val="22"/>
                <w:szCs w:val="22"/>
                <w:lang w:eastAsia="en-US"/>
              </w:rPr>
            </w:pPr>
            <w:r w:rsidRPr="00093E3A">
              <w:rPr>
                <w:rFonts w:ascii="Arial" w:hAnsi="Arial" w:cs="Arial"/>
                <w:b/>
                <w:sz w:val="22"/>
                <w:szCs w:val="22"/>
                <w:lang w:eastAsia="en-US"/>
              </w:rPr>
              <w:t>ΝΑΙ</w:t>
            </w: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r>
              <w:rPr>
                <w:rFonts w:ascii="Arial" w:hAnsi="Arial" w:cs="Arial"/>
                <w:b/>
                <w:sz w:val="22"/>
                <w:szCs w:val="22"/>
                <w:lang w:eastAsia="en-US"/>
              </w:rPr>
              <w:t>ΝΑΙ</w:t>
            </w: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r>
              <w:rPr>
                <w:rFonts w:ascii="Arial" w:hAnsi="Arial" w:cs="Arial"/>
                <w:b/>
                <w:sz w:val="22"/>
                <w:szCs w:val="22"/>
                <w:lang w:eastAsia="en-US"/>
              </w:rPr>
              <w:t>ΝΑΙ</w:t>
            </w: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Default="00B072B3" w:rsidP="009B3731">
            <w:pPr>
              <w:rPr>
                <w:rFonts w:ascii="Arial" w:hAnsi="Arial" w:cs="Arial"/>
                <w:b/>
                <w:sz w:val="22"/>
                <w:szCs w:val="22"/>
                <w:lang w:eastAsia="en-US"/>
              </w:rPr>
            </w:pPr>
          </w:p>
          <w:p w:rsidR="00B072B3" w:rsidRPr="00093E3A" w:rsidRDefault="00B072B3" w:rsidP="009B3731">
            <w:pPr>
              <w:rPr>
                <w:rFonts w:ascii="Arial" w:hAnsi="Arial" w:cs="Arial"/>
                <w:b/>
                <w:sz w:val="22"/>
                <w:szCs w:val="22"/>
                <w:lang w:eastAsia="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072B3" w:rsidRPr="002B1AA7" w:rsidRDefault="00B072B3" w:rsidP="009B373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720"/>
              <w:jc w:val="center"/>
              <w:rPr>
                <w:rFonts w:ascii="Arial" w:hAnsi="Arial" w:cs="Arial"/>
                <w:b/>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072B3" w:rsidRPr="002B1AA7" w:rsidRDefault="00B072B3" w:rsidP="009B373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720"/>
              <w:jc w:val="center"/>
              <w:rPr>
                <w:rFonts w:ascii="Arial" w:hAnsi="Arial" w:cs="Arial"/>
                <w:b/>
                <w:lang w:eastAsia="en-US"/>
              </w:rPr>
            </w:pPr>
          </w:p>
        </w:tc>
      </w:tr>
    </w:tbl>
    <w:p w:rsidR="00B072B3" w:rsidRDefault="00B072B3" w:rsidP="00B072B3">
      <w:pPr>
        <w:widowControl/>
        <w:suppressAutoHyphens/>
        <w:snapToGrid w:val="0"/>
        <w:jc w:val="both"/>
        <w:rPr>
          <w:rFonts w:ascii="Arial" w:hAnsi="Arial" w:cs="Arial"/>
          <w:snapToGrid/>
          <w:sz w:val="22"/>
          <w:szCs w:val="22"/>
        </w:rPr>
      </w:pPr>
      <w:bookmarkStart w:id="0" w:name="_GoBack"/>
      <w:bookmarkEnd w:id="0"/>
    </w:p>
    <w:p w:rsidR="00B072B3" w:rsidRDefault="00B072B3" w:rsidP="00B072B3">
      <w:pPr>
        <w:widowControl/>
        <w:suppressAutoHyphens/>
        <w:snapToGrid w:val="0"/>
        <w:jc w:val="both"/>
        <w:rPr>
          <w:rFonts w:ascii="Arial" w:hAnsi="Arial" w:cs="Arial"/>
          <w:snapToGrid/>
          <w:sz w:val="22"/>
          <w:szCs w:val="22"/>
        </w:rPr>
      </w:pPr>
    </w:p>
    <w:p w:rsidR="00B072B3" w:rsidRPr="006571E7" w:rsidRDefault="00B072B3" w:rsidP="00B072B3">
      <w:pPr>
        <w:widowControl/>
        <w:tabs>
          <w:tab w:val="left" w:pos="1134"/>
        </w:tabs>
        <w:overflowPunct w:val="0"/>
        <w:autoSpaceDE w:val="0"/>
        <w:autoSpaceDN w:val="0"/>
        <w:adjustRightInd w:val="0"/>
        <w:spacing w:line="360" w:lineRule="auto"/>
        <w:ind w:right="117"/>
        <w:jc w:val="center"/>
        <w:rPr>
          <w:rFonts w:ascii="Arial" w:hAnsi="Arial" w:cs="Arial"/>
          <w:b/>
          <w:snapToGrid/>
          <w:szCs w:val="24"/>
        </w:rPr>
      </w:pPr>
      <w:r w:rsidRPr="006571E7">
        <w:rPr>
          <w:rFonts w:ascii="Arial" w:hAnsi="Arial" w:cs="Arial"/>
          <w:b/>
          <w:snapToGrid/>
          <w:szCs w:val="24"/>
        </w:rPr>
        <w:t>Υπόδειγμα Οικονομικής Προσφοράς</w:t>
      </w:r>
    </w:p>
    <w:p w:rsidR="00B072B3" w:rsidRPr="006571E7" w:rsidRDefault="00B072B3" w:rsidP="00B072B3">
      <w:pPr>
        <w:widowControl/>
        <w:tabs>
          <w:tab w:val="left" w:pos="1134"/>
        </w:tabs>
        <w:overflowPunct w:val="0"/>
        <w:autoSpaceDE w:val="0"/>
        <w:autoSpaceDN w:val="0"/>
        <w:adjustRightInd w:val="0"/>
        <w:spacing w:line="360" w:lineRule="auto"/>
        <w:ind w:right="117"/>
        <w:jc w:val="center"/>
        <w:rPr>
          <w:rFonts w:ascii="Arial" w:hAnsi="Arial" w:cs="Arial"/>
          <w:b/>
          <w:snapToGrid/>
          <w:szCs w:val="24"/>
        </w:rPr>
      </w:pPr>
    </w:p>
    <w:p w:rsidR="00B072B3" w:rsidRPr="006571E7" w:rsidRDefault="00B072B3" w:rsidP="00B072B3">
      <w:pPr>
        <w:widowControl/>
        <w:autoSpaceDE w:val="0"/>
        <w:autoSpaceDN w:val="0"/>
        <w:adjustRightInd w:val="0"/>
        <w:ind w:left="284" w:right="-1333"/>
        <w:jc w:val="both"/>
        <w:rPr>
          <w:rFonts w:ascii="Arial" w:eastAsia="Calibri" w:hAnsi="Arial" w:cs="Arial"/>
          <w:snapToGrid/>
          <w:sz w:val="22"/>
          <w:szCs w:val="22"/>
          <w:lang w:eastAsia="en-US"/>
        </w:rPr>
      </w:pPr>
      <w:r w:rsidRPr="006571E7">
        <w:rPr>
          <w:rFonts w:ascii="Arial" w:eastAsia="Calibri" w:hAnsi="Arial" w:cs="Arial"/>
          <w:b/>
          <w:snapToGrid/>
          <w:sz w:val="22"/>
          <w:szCs w:val="22"/>
          <w:lang w:eastAsia="en-US"/>
        </w:rPr>
        <w:t>Επωνυμία Προμηθευτή:</w:t>
      </w:r>
      <w:r w:rsidRPr="006571E7">
        <w:rPr>
          <w:rFonts w:ascii="Arial" w:eastAsia="Calibri" w:hAnsi="Arial" w:cs="Arial"/>
          <w:snapToGrid/>
          <w:sz w:val="22"/>
          <w:szCs w:val="22"/>
          <w:lang w:eastAsia="en-US"/>
        </w:rPr>
        <w:t xml:space="preserve"> </w:t>
      </w:r>
    </w:p>
    <w:p w:rsidR="00B072B3" w:rsidRPr="006571E7" w:rsidRDefault="00B072B3" w:rsidP="00B072B3">
      <w:pPr>
        <w:widowControl/>
        <w:autoSpaceDE w:val="0"/>
        <w:autoSpaceDN w:val="0"/>
        <w:adjustRightInd w:val="0"/>
        <w:ind w:left="-1276" w:right="-1333"/>
        <w:rPr>
          <w:rFonts w:ascii="Arial" w:eastAsia="Calibri" w:hAnsi="Arial" w:cs="Arial"/>
          <w:snapToGrid/>
          <w:sz w:val="22"/>
          <w:szCs w:val="22"/>
          <w:lang w:eastAsia="en-US"/>
        </w:rPr>
      </w:pPr>
    </w:p>
    <w:tbl>
      <w:tblPr>
        <w:tblW w:w="1091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7"/>
        <w:gridCol w:w="1276"/>
        <w:gridCol w:w="1984"/>
        <w:gridCol w:w="993"/>
        <w:gridCol w:w="1275"/>
        <w:gridCol w:w="1985"/>
      </w:tblGrid>
      <w:tr w:rsidR="00B072B3" w:rsidRPr="006571E7" w:rsidTr="00B072B3">
        <w:trPr>
          <w:trHeight w:val="299"/>
          <w:jc w:val="center"/>
        </w:trPr>
        <w:tc>
          <w:tcPr>
            <w:tcW w:w="426" w:type="dxa"/>
            <w:vMerge w:val="restart"/>
            <w:shd w:val="clear" w:color="auto" w:fill="BFBFBF"/>
            <w:vAlign w:val="center"/>
          </w:tcPr>
          <w:p w:rsidR="00B072B3" w:rsidRPr="006571E7" w:rsidRDefault="00B072B3" w:rsidP="009B3731">
            <w:pPr>
              <w:widowControl/>
              <w:autoSpaceDE w:val="0"/>
              <w:autoSpaceDN w:val="0"/>
              <w:adjustRightInd w:val="0"/>
              <w:ind w:left="-142" w:right="-120"/>
              <w:jc w:val="center"/>
              <w:rPr>
                <w:rFonts w:ascii="Arial" w:eastAsia="Calibri" w:hAnsi="Arial" w:cs="Arial"/>
                <w:b/>
                <w:snapToGrid/>
                <w:sz w:val="20"/>
                <w:lang w:eastAsia="en-US"/>
              </w:rPr>
            </w:pPr>
            <w:r w:rsidRPr="006571E7">
              <w:rPr>
                <w:rFonts w:ascii="Arial" w:eastAsia="Calibri" w:hAnsi="Arial" w:cs="Arial"/>
                <w:b/>
                <w:snapToGrid/>
                <w:sz w:val="20"/>
                <w:lang w:eastAsia="en-US"/>
              </w:rPr>
              <w:t>α/α</w:t>
            </w:r>
          </w:p>
          <w:p w:rsidR="00B072B3" w:rsidRPr="006571E7" w:rsidRDefault="00B072B3" w:rsidP="009B3731">
            <w:pPr>
              <w:widowControl/>
              <w:autoSpaceDE w:val="0"/>
              <w:autoSpaceDN w:val="0"/>
              <w:adjustRightInd w:val="0"/>
              <w:ind w:left="-142" w:right="-120"/>
              <w:jc w:val="center"/>
              <w:rPr>
                <w:rFonts w:ascii="Arial" w:eastAsia="Calibri" w:hAnsi="Arial" w:cs="Arial"/>
                <w:snapToGrid/>
                <w:sz w:val="16"/>
                <w:szCs w:val="16"/>
                <w:lang w:eastAsia="en-US"/>
              </w:rPr>
            </w:pPr>
            <w:r w:rsidRPr="006571E7">
              <w:rPr>
                <w:rFonts w:ascii="Arial" w:eastAsia="Calibri" w:hAnsi="Arial" w:cs="Arial"/>
                <w:snapToGrid/>
                <w:sz w:val="16"/>
                <w:szCs w:val="16"/>
                <w:lang w:eastAsia="en-US"/>
              </w:rPr>
              <w:t>(α)</w:t>
            </w:r>
          </w:p>
        </w:tc>
        <w:tc>
          <w:tcPr>
            <w:tcW w:w="2977" w:type="dxa"/>
            <w:vMerge w:val="restart"/>
            <w:shd w:val="clear" w:color="auto" w:fill="BFBFBF"/>
            <w:vAlign w:val="center"/>
          </w:tcPr>
          <w:p w:rsidR="00B072B3" w:rsidRPr="006571E7" w:rsidRDefault="00B072B3" w:rsidP="009B3731">
            <w:pPr>
              <w:widowControl/>
              <w:autoSpaceDE w:val="0"/>
              <w:autoSpaceDN w:val="0"/>
              <w:adjustRightInd w:val="0"/>
              <w:ind w:left="-108" w:right="-25"/>
              <w:jc w:val="center"/>
              <w:rPr>
                <w:rFonts w:ascii="Arial" w:eastAsia="Calibri" w:hAnsi="Arial" w:cs="Arial"/>
                <w:b/>
                <w:snapToGrid/>
                <w:sz w:val="20"/>
                <w:lang w:eastAsia="en-US"/>
              </w:rPr>
            </w:pPr>
            <w:r w:rsidRPr="006571E7">
              <w:rPr>
                <w:rFonts w:ascii="Arial" w:eastAsia="Calibri" w:hAnsi="Arial" w:cs="Arial"/>
                <w:b/>
                <w:snapToGrid/>
                <w:sz w:val="20"/>
                <w:lang w:eastAsia="en-US"/>
              </w:rPr>
              <w:t>Υπηρεσία</w:t>
            </w:r>
          </w:p>
          <w:p w:rsidR="00B072B3" w:rsidRPr="006571E7" w:rsidRDefault="00B072B3" w:rsidP="009B3731">
            <w:pPr>
              <w:widowControl/>
              <w:autoSpaceDE w:val="0"/>
              <w:autoSpaceDN w:val="0"/>
              <w:adjustRightInd w:val="0"/>
              <w:ind w:left="-108" w:right="-25"/>
              <w:jc w:val="center"/>
              <w:rPr>
                <w:rFonts w:ascii="Arial" w:eastAsia="Calibri" w:hAnsi="Arial" w:cs="Arial"/>
                <w:b/>
                <w:snapToGrid/>
                <w:sz w:val="20"/>
                <w:lang w:eastAsia="en-US"/>
              </w:rPr>
            </w:pPr>
            <w:r w:rsidRPr="006571E7">
              <w:rPr>
                <w:rFonts w:ascii="Arial" w:eastAsia="Calibri" w:hAnsi="Arial" w:cs="Arial"/>
                <w:snapToGrid/>
                <w:sz w:val="16"/>
                <w:szCs w:val="16"/>
                <w:lang w:eastAsia="en-US"/>
              </w:rPr>
              <w:t>(β)</w:t>
            </w:r>
          </w:p>
        </w:tc>
        <w:tc>
          <w:tcPr>
            <w:tcW w:w="3260" w:type="dxa"/>
            <w:gridSpan w:val="2"/>
            <w:shd w:val="clear" w:color="auto" w:fill="BFBFBF"/>
            <w:vAlign w:val="center"/>
          </w:tcPr>
          <w:p w:rsidR="00B072B3" w:rsidRPr="006571E7" w:rsidRDefault="00B072B3" w:rsidP="009B3731">
            <w:pPr>
              <w:widowControl/>
              <w:autoSpaceDE w:val="0"/>
              <w:autoSpaceDN w:val="0"/>
              <w:adjustRightInd w:val="0"/>
              <w:ind w:left="-145" w:right="-129"/>
              <w:jc w:val="center"/>
              <w:rPr>
                <w:rFonts w:ascii="Arial" w:eastAsia="Calibri" w:hAnsi="Arial" w:cs="Arial"/>
                <w:b/>
                <w:snapToGrid/>
                <w:sz w:val="20"/>
                <w:lang w:eastAsia="en-US"/>
              </w:rPr>
            </w:pPr>
            <w:r w:rsidRPr="006571E7">
              <w:rPr>
                <w:rFonts w:ascii="Arial" w:eastAsia="Calibri" w:hAnsi="Arial" w:cs="Arial"/>
                <w:b/>
                <w:snapToGrid/>
                <w:sz w:val="20"/>
                <w:lang w:eastAsia="en-US"/>
              </w:rPr>
              <w:t>ΑΞΙΑ ΧΩΡΙΣ Φ.Π.Α.</w:t>
            </w:r>
          </w:p>
        </w:tc>
        <w:tc>
          <w:tcPr>
            <w:tcW w:w="993" w:type="dxa"/>
            <w:shd w:val="clear" w:color="auto" w:fill="BFBFBF"/>
            <w:vAlign w:val="center"/>
          </w:tcPr>
          <w:p w:rsidR="00B072B3" w:rsidRPr="006571E7" w:rsidRDefault="00B072B3" w:rsidP="009B3731">
            <w:pPr>
              <w:widowControl/>
              <w:autoSpaceDE w:val="0"/>
              <w:autoSpaceDN w:val="0"/>
              <w:adjustRightInd w:val="0"/>
              <w:ind w:left="-108" w:right="-101"/>
              <w:jc w:val="center"/>
              <w:rPr>
                <w:rFonts w:ascii="Arial" w:eastAsia="Calibri" w:hAnsi="Arial" w:cs="Arial"/>
                <w:b/>
                <w:snapToGrid/>
                <w:sz w:val="20"/>
                <w:lang w:eastAsia="en-US"/>
              </w:rPr>
            </w:pPr>
            <w:r w:rsidRPr="006571E7">
              <w:rPr>
                <w:rFonts w:ascii="Arial" w:eastAsia="Calibri" w:hAnsi="Arial" w:cs="Arial"/>
                <w:b/>
                <w:snapToGrid/>
                <w:sz w:val="20"/>
                <w:lang w:eastAsia="en-US"/>
              </w:rPr>
              <w:t>Φ.Π.Α.</w:t>
            </w:r>
          </w:p>
        </w:tc>
        <w:tc>
          <w:tcPr>
            <w:tcW w:w="3260" w:type="dxa"/>
            <w:gridSpan w:val="2"/>
            <w:shd w:val="clear" w:color="auto" w:fill="BFBFBF"/>
            <w:vAlign w:val="center"/>
          </w:tcPr>
          <w:p w:rsidR="00B072B3" w:rsidRPr="006571E7" w:rsidRDefault="00B072B3" w:rsidP="009B3731">
            <w:pPr>
              <w:widowControl/>
              <w:autoSpaceDE w:val="0"/>
              <w:autoSpaceDN w:val="0"/>
              <w:adjustRightInd w:val="0"/>
              <w:ind w:left="-115" w:right="-108"/>
              <w:jc w:val="center"/>
              <w:rPr>
                <w:rFonts w:ascii="Arial" w:eastAsia="Calibri" w:hAnsi="Arial" w:cs="Arial"/>
                <w:b/>
                <w:snapToGrid/>
                <w:sz w:val="20"/>
                <w:lang w:eastAsia="en-US"/>
              </w:rPr>
            </w:pPr>
            <w:r w:rsidRPr="006571E7">
              <w:rPr>
                <w:rFonts w:ascii="Arial" w:eastAsia="Calibri" w:hAnsi="Arial" w:cs="Arial"/>
                <w:b/>
                <w:snapToGrid/>
                <w:sz w:val="20"/>
                <w:lang w:eastAsia="en-US"/>
              </w:rPr>
              <w:t>ΑΞΙΑ ΜΕ Φ.Π.Α.</w:t>
            </w:r>
          </w:p>
        </w:tc>
      </w:tr>
      <w:tr w:rsidR="00B072B3" w:rsidRPr="006571E7" w:rsidTr="00B072B3">
        <w:trPr>
          <w:trHeight w:val="487"/>
          <w:jc w:val="center"/>
        </w:trPr>
        <w:tc>
          <w:tcPr>
            <w:tcW w:w="426" w:type="dxa"/>
            <w:vMerge/>
            <w:shd w:val="clear" w:color="auto" w:fill="auto"/>
            <w:vAlign w:val="center"/>
          </w:tcPr>
          <w:p w:rsidR="00B072B3" w:rsidRPr="006571E7" w:rsidRDefault="00B072B3" w:rsidP="009B3731">
            <w:pPr>
              <w:widowControl/>
              <w:autoSpaceDE w:val="0"/>
              <w:autoSpaceDN w:val="0"/>
              <w:adjustRightInd w:val="0"/>
              <w:ind w:left="-142" w:right="-120"/>
              <w:jc w:val="center"/>
              <w:rPr>
                <w:rFonts w:ascii="Arial" w:eastAsia="Calibri" w:hAnsi="Arial" w:cs="Arial"/>
                <w:snapToGrid/>
                <w:sz w:val="20"/>
                <w:lang w:eastAsia="en-US"/>
              </w:rPr>
            </w:pPr>
          </w:p>
        </w:tc>
        <w:tc>
          <w:tcPr>
            <w:tcW w:w="2977" w:type="dxa"/>
            <w:vMerge/>
            <w:shd w:val="clear" w:color="auto" w:fill="auto"/>
            <w:vAlign w:val="center"/>
          </w:tcPr>
          <w:p w:rsidR="00B072B3" w:rsidRPr="006571E7" w:rsidRDefault="00B072B3" w:rsidP="009B3731">
            <w:pPr>
              <w:widowControl/>
              <w:autoSpaceDE w:val="0"/>
              <w:autoSpaceDN w:val="0"/>
              <w:adjustRightInd w:val="0"/>
              <w:ind w:left="-108" w:right="-25"/>
              <w:jc w:val="center"/>
              <w:rPr>
                <w:rFonts w:ascii="Arial" w:eastAsia="Calibri" w:hAnsi="Arial" w:cs="Arial"/>
                <w:snapToGrid/>
                <w:sz w:val="20"/>
                <w:lang w:eastAsia="en-US"/>
              </w:rPr>
            </w:pPr>
          </w:p>
        </w:tc>
        <w:tc>
          <w:tcPr>
            <w:tcW w:w="1276" w:type="dxa"/>
            <w:shd w:val="clear" w:color="auto" w:fill="BFBFBF"/>
            <w:vAlign w:val="center"/>
          </w:tcPr>
          <w:p w:rsidR="00B072B3" w:rsidRPr="006571E7" w:rsidRDefault="00B072B3" w:rsidP="009B3731">
            <w:pPr>
              <w:widowControl/>
              <w:tabs>
                <w:tab w:val="left" w:pos="1134"/>
              </w:tabs>
              <w:overflowPunct w:val="0"/>
              <w:autoSpaceDE w:val="0"/>
              <w:autoSpaceDN w:val="0"/>
              <w:adjustRightInd w:val="0"/>
              <w:ind w:right="-74"/>
              <w:jc w:val="center"/>
              <w:rPr>
                <w:rFonts w:ascii="Arial" w:hAnsi="Arial" w:cs="Arial"/>
                <w:b/>
                <w:snapToGrid/>
                <w:sz w:val="18"/>
                <w:szCs w:val="18"/>
              </w:rPr>
            </w:pPr>
            <w:r w:rsidRPr="006571E7">
              <w:rPr>
                <w:rFonts w:ascii="Arial" w:hAnsi="Arial" w:cs="Arial"/>
                <w:b/>
                <w:snapToGrid/>
                <w:sz w:val="18"/>
                <w:szCs w:val="18"/>
              </w:rPr>
              <w:t>Τιμή προσφοράς χωρίς ΦΠΑ</w:t>
            </w:r>
          </w:p>
          <w:p w:rsidR="00B072B3" w:rsidRPr="006571E7" w:rsidRDefault="00B072B3" w:rsidP="009B3731">
            <w:pPr>
              <w:widowControl/>
              <w:autoSpaceDE w:val="0"/>
              <w:autoSpaceDN w:val="0"/>
              <w:adjustRightInd w:val="0"/>
              <w:ind w:left="-108" w:right="-108"/>
              <w:jc w:val="center"/>
              <w:rPr>
                <w:rFonts w:ascii="Arial" w:hAnsi="Arial" w:cs="Arial"/>
                <w:b/>
                <w:sz w:val="18"/>
                <w:szCs w:val="18"/>
              </w:rPr>
            </w:pPr>
            <w:r w:rsidRPr="006571E7">
              <w:rPr>
                <w:rFonts w:ascii="Arial" w:hAnsi="Arial" w:cs="Arial"/>
                <w:b/>
                <w:sz w:val="18"/>
                <w:szCs w:val="18"/>
              </w:rPr>
              <w:t>(αριθμητικώς)</w:t>
            </w:r>
          </w:p>
          <w:p w:rsidR="00B072B3" w:rsidRPr="006571E7" w:rsidRDefault="00B072B3" w:rsidP="009B3731">
            <w:pPr>
              <w:widowControl/>
              <w:autoSpaceDE w:val="0"/>
              <w:autoSpaceDN w:val="0"/>
              <w:adjustRightInd w:val="0"/>
              <w:ind w:left="-108" w:right="-108"/>
              <w:jc w:val="center"/>
              <w:rPr>
                <w:rFonts w:ascii="Arial" w:eastAsia="Calibri" w:hAnsi="Arial" w:cs="Arial"/>
                <w:b/>
                <w:snapToGrid/>
                <w:sz w:val="20"/>
                <w:lang w:eastAsia="en-US"/>
              </w:rPr>
            </w:pPr>
            <w:r w:rsidRPr="006571E7">
              <w:rPr>
                <w:rFonts w:ascii="Arial" w:eastAsia="Calibri" w:hAnsi="Arial" w:cs="Arial"/>
                <w:snapToGrid/>
                <w:sz w:val="16"/>
                <w:szCs w:val="16"/>
                <w:lang w:eastAsia="en-US"/>
              </w:rPr>
              <w:t>(γ)</w:t>
            </w:r>
          </w:p>
        </w:tc>
        <w:tc>
          <w:tcPr>
            <w:tcW w:w="1984" w:type="dxa"/>
            <w:shd w:val="clear" w:color="auto" w:fill="BFBFBF"/>
            <w:vAlign w:val="center"/>
          </w:tcPr>
          <w:p w:rsidR="00B072B3" w:rsidRPr="006571E7" w:rsidRDefault="00B072B3" w:rsidP="009B3731">
            <w:pPr>
              <w:widowControl/>
              <w:tabs>
                <w:tab w:val="left" w:pos="1134"/>
              </w:tabs>
              <w:overflowPunct w:val="0"/>
              <w:autoSpaceDE w:val="0"/>
              <w:autoSpaceDN w:val="0"/>
              <w:adjustRightInd w:val="0"/>
              <w:ind w:left="-142" w:right="-74"/>
              <w:jc w:val="center"/>
              <w:rPr>
                <w:rFonts w:ascii="Arial" w:hAnsi="Arial" w:cs="Arial"/>
                <w:b/>
                <w:snapToGrid/>
                <w:sz w:val="18"/>
                <w:szCs w:val="18"/>
              </w:rPr>
            </w:pPr>
            <w:r w:rsidRPr="006571E7">
              <w:rPr>
                <w:rFonts w:ascii="Arial" w:hAnsi="Arial" w:cs="Arial"/>
                <w:b/>
                <w:snapToGrid/>
                <w:sz w:val="18"/>
                <w:szCs w:val="18"/>
              </w:rPr>
              <w:t>Τιμή προσφοράς χωρίς ΦΠΑ</w:t>
            </w:r>
          </w:p>
          <w:p w:rsidR="00B072B3" w:rsidRPr="006571E7" w:rsidRDefault="00B072B3" w:rsidP="009B3731">
            <w:pPr>
              <w:widowControl/>
              <w:autoSpaceDE w:val="0"/>
              <w:autoSpaceDN w:val="0"/>
              <w:adjustRightInd w:val="0"/>
              <w:ind w:left="-145" w:right="-129"/>
              <w:jc w:val="center"/>
              <w:rPr>
                <w:rFonts w:ascii="Arial" w:eastAsia="Calibri" w:hAnsi="Arial" w:cs="Arial"/>
                <w:snapToGrid/>
                <w:sz w:val="16"/>
                <w:szCs w:val="16"/>
                <w:lang w:eastAsia="en-US"/>
              </w:rPr>
            </w:pPr>
            <w:r w:rsidRPr="006571E7">
              <w:rPr>
                <w:rFonts w:ascii="Arial" w:hAnsi="Arial" w:cs="Arial"/>
                <w:b/>
                <w:sz w:val="18"/>
                <w:szCs w:val="18"/>
              </w:rPr>
              <w:t>(ολογράφως)</w:t>
            </w:r>
            <w:r w:rsidRPr="006571E7">
              <w:rPr>
                <w:rFonts w:ascii="Arial" w:eastAsia="Calibri" w:hAnsi="Arial" w:cs="Arial"/>
                <w:snapToGrid/>
                <w:sz w:val="16"/>
                <w:szCs w:val="16"/>
                <w:lang w:eastAsia="en-US"/>
              </w:rPr>
              <w:t xml:space="preserve"> </w:t>
            </w:r>
          </w:p>
          <w:p w:rsidR="00B072B3" w:rsidRPr="006571E7" w:rsidRDefault="00B072B3" w:rsidP="009B3731">
            <w:pPr>
              <w:widowControl/>
              <w:autoSpaceDE w:val="0"/>
              <w:autoSpaceDN w:val="0"/>
              <w:adjustRightInd w:val="0"/>
              <w:ind w:left="-145" w:right="-129"/>
              <w:jc w:val="center"/>
              <w:rPr>
                <w:rFonts w:ascii="Arial" w:eastAsia="Calibri" w:hAnsi="Arial" w:cs="Arial"/>
                <w:b/>
                <w:snapToGrid/>
                <w:sz w:val="20"/>
                <w:lang w:eastAsia="en-US"/>
              </w:rPr>
            </w:pPr>
            <w:r w:rsidRPr="006571E7">
              <w:rPr>
                <w:rFonts w:ascii="Arial" w:eastAsia="Calibri" w:hAnsi="Arial" w:cs="Arial"/>
                <w:snapToGrid/>
                <w:sz w:val="16"/>
                <w:szCs w:val="16"/>
                <w:lang w:eastAsia="en-US"/>
              </w:rPr>
              <w:t>(δ)</w:t>
            </w:r>
          </w:p>
        </w:tc>
        <w:tc>
          <w:tcPr>
            <w:tcW w:w="993" w:type="dxa"/>
            <w:shd w:val="clear" w:color="auto" w:fill="BFBFBF"/>
            <w:vAlign w:val="center"/>
          </w:tcPr>
          <w:p w:rsidR="00B072B3" w:rsidRPr="006571E7" w:rsidRDefault="00B072B3" w:rsidP="009B3731">
            <w:pPr>
              <w:widowControl/>
              <w:autoSpaceDE w:val="0"/>
              <w:autoSpaceDN w:val="0"/>
              <w:adjustRightInd w:val="0"/>
              <w:ind w:left="-108" w:right="-101"/>
              <w:jc w:val="center"/>
              <w:rPr>
                <w:rFonts w:ascii="Arial" w:hAnsi="Arial" w:cs="Arial"/>
                <w:b/>
                <w:sz w:val="18"/>
                <w:szCs w:val="18"/>
                <w:lang w:val="en-US"/>
              </w:rPr>
            </w:pPr>
            <w:r w:rsidRPr="006571E7">
              <w:rPr>
                <w:rFonts w:ascii="Arial" w:hAnsi="Arial" w:cs="Arial"/>
                <w:b/>
                <w:sz w:val="18"/>
                <w:szCs w:val="18"/>
              </w:rPr>
              <w:t xml:space="preserve">Ποσοστό ΦΠΑ </w:t>
            </w:r>
            <w:r w:rsidRPr="006571E7">
              <w:rPr>
                <w:rFonts w:ascii="Arial" w:hAnsi="Arial" w:cs="Arial"/>
                <w:b/>
                <w:sz w:val="18"/>
                <w:szCs w:val="18"/>
                <w:lang w:val="en-US"/>
              </w:rPr>
              <w:t>%</w:t>
            </w:r>
          </w:p>
          <w:p w:rsidR="00B072B3" w:rsidRPr="006571E7" w:rsidRDefault="00B072B3" w:rsidP="009B3731">
            <w:pPr>
              <w:widowControl/>
              <w:autoSpaceDE w:val="0"/>
              <w:autoSpaceDN w:val="0"/>
              <w:adjustRightInd w:val="0"/>
              <w:ind w:right="-101"/>
              <w:jc w:val="center"/>
              <w:rPr>
                <w:rFonts w:ascii="Arial" w:eastAsia="Calibri" w:hAnsi="Arial" w:cs="Arial"/>
                <w:b/>
                <w:snapToGrid/>
                <w:sz w:val="20"/>
                <w:lang w:eastAsia="en-US"/>
              </w:rPr>
            </w:pPr>
            <w:r w:rsidRPr="006571E7">
              <w:rPr>
                <w:rFonts w:ascii="Arial" w:eastAsia="Calibri" w:hAnsi="Arial" w:cs="Arial"/>
                <w:snapToGrid/>
                <w:sz w:val="16"/>
                <w:szCs w:val="16"/>
                <w:lang w:eastAsia="en-US"/>
              </w:rPr>
              <w:t>(ε)</w:t>
            </w:r>
          </w:p>
        </w:tc>
        <w:tc>
          <w:tcPr>
            <w:tcW w:w="1275" w:type="dxa"/>
            <w:shd w:val="clear" w:color="auto" w:fill="BFBFBF"/>
          </w:tcPr>
          <w:p w:rsidR="00B072B3" w:rsidRPr="006571E7" w:rsidRDefault="00B072B3" w:rsidP="009B3731">
            <w:pPr>
              <w:widowControl/>
              <w:tabs>
                <w:tab w:val="left" w:pos="1026"/>
              </w:tabs>
              <w:overflowPunct w:val="0"/>
              <w:autoSpaceDE w:val="0"/>
              <w:autoSpaceDN w:val="0"/>
              <w:adjustRightInd w:val="0"/>
              <w:ind w:left="-108" w:right="-74"/>
              <w:jc w:val="center"/>
              <w:rPr>
                <w:rFonts w:ascii="Arial" w:hAnsi="Arial" w:cs="Arial"/>
                <w:b/>
                <w:snapToGrid/>
                <w:sz w:val="18"/>
                <w:szCs w:val="18"/>
              </w:rPr>
            </w:pPr>
            <w:r w:rsidRPr="006571E7">
              <w:rPr>
                <w:rFonts w:ascii="Arial" w:hAnsi="Arial" w:cs="Arial"/>
                <w:b/>
                <w:snapToGrid/>
                <w:sz w:val="18"/>
                <w:szCs w:val="18"/>
              </w:rPr>
              <w:t>Τιμή προσφοράς με ΦΠΑ</w:t>
            </w:r>
          </w:p>
          <w:p w:rsidR="00B072B3" w:rsidRPr="006571E7" w:rsidRDefault="00B072B3" w:rsidP="009B3731">
            <w:pPr>
              <w:widowControl/>
              <w:tabs>
                <w:tab w:val="left" w:pos="1026"/>
              </w:tabs>
              <w:autoSpaceDE w:val="0"/>
              <w:autoSpaceDN w:val="0"/>
              <w:adjustRightInd w:val="0"/>
              <w:ind w:left="-108" w:right="-74"/>
              <w:jc w:val="center"/>
              <w:rPr>
                <w:rFonts w:ascii="Arial" w:hAnsi="Arial" w:cs="Arial"/>
                <w:b/>
                <w:sz w:val="18"/>
                <w:szCs w:val="18"/>
              </w:rPr>
            </w:pPr>
            <w:r w:rsidRPr="006571E7">
              <w:rPr>
                <w:rFonts w:ascii="Arial" w:hAnsi="Arial" w:cs="Arial"/>
                <w:b/>
                <w:sz w:val="18"/>
                <w:szCs w:val="18"/>
              </w:rPr>
              <w:t>(αριθμητικώς)</w:t>
            </w:r>
          </w:p>
          <w:p w:rsidR="00B072B3" w:rsidRPr="006571E7" w:rsidRDefault="00B072B3" w:rsidP="009B3731">
            <w:pPr>
              <w:widowControl/>
              <w:tabs>
                <w:tab w:val="left" w:pos="1026"/>
              </w:tabs>
              <w:autoSpaceDE w:val="0"/>
              <w:autoSpaceDN w:val="0"/>
              <w:adjustRightInd w:val="0"/>
              <w:ind w:left="-108" w:right="-74"/>
              <w:jc w:val="center"/>
              <w:rPr>
                <w:rFonts w:ascii="Arial" w:eastAsia="Calibri" w:hAnsi="Arial" w:cs="Arial"/>
                <w:snapToGrid/>
                <w:sz w:val="20"/>
                <w:lang w:eastAsia="en-US"/>
              </w:rPr>
            </w:pPr>
            <w:r w:rsidRPr="006571E7">
              <w:rPr>
                <w:rFonts w:ascii="Arial" w:eastAsia="Calibri" w:hAnsi="Arial" w:cs="Arial"/>
                <w:snapToGrid/>
                <w:sz w:val="16"/>
                <w:szCs w:val="16"/>
                <w:lang w:eastAsia="en-US"/>
              </w:rPr>
              <w:t>(στ)</w:t>
            </w:r>
          </w:p>
        </w:tc>
        <w:tc>
          <w:tcPr>
            <w:tcW w:w="1985" w:type="dxa"/>
            <w:shd w:val="clear" w:color="auto" w:fill="BFBFBF"/>
            <w:vAlign w:val="center"/>
          </w:tcPr>
          <w:p w:rsidR="00B072B3" w:rsidRPr="006571E7" w:rsidRDefault="00B072B3" w:rsidP="009B3731">
            <w:pPr>
              <w:widowControl/>
              <w:tabs>
                <w:tab w:val="left" w:pos="1134"/>
              </w:tabs>
              <w:overflowPunct w:val="0"/>
              <w:autoSpaceDE w:val="0"/>
              <w:autoSpaceDN w:val="0"/>
              <w:adjustRightInd w:val="0"/>
              <w:ind w:left="-142" w:right="-74"/>
              <w:jc w:val="center"/>
              <w:rPr>
                <w:rFonts w:ascii="Arial" w:hAnsi="Arial" w:cs="Arial"/>
                <w:b/>
                <w:snapToGrid/>
                <w:sz w:val="18"/>
                <w:szCs w:val="18"/>
              </w:rPr>
            </w:pPr>
            <w:r w:rsidRPr="006571E7">
              <w:rPr>
                <w:rFonts w:ascii="Arial" w:hAnsi="Arial" w:cs="Arial"/>
                <w:b/>
                <w:snapToGrid/>
                <w:sz w:val="18"/>
                <w:szCs w:val="18"/>
              </w:rPr>
              <w:t>Τιμή προσφοράς       με ΦΠΑ</w:t>
            </w:r>
          </w:p>
          <w:p w:rsidR="00B072B3" w:rsidRPr="006571E7" w:rsidRDefault="00B072B3" w:rsidP="009B3731">
            <w:pPr>
              <w:widowControl/>
              <w:autoSpaceDE w:val="0"/>
              <w:autoSpaceDN w:val="0"/>
              <w:adjustRightInd w:val="0"/>
              <w:ind w:left="-142" w:right="-74"/>
              <w:jc w:val="center"/>
              <w:rPr>
                <w:rFonts w:ascii="Arial" w:hAnsi="Arial" w:cs="Arial"/>
                <w:b/>
                <w:sz w:val="18"/>
                <w:szCs w:val="18"/>
              </w:rPr>
            </w:pPr>
            <w:r w:rsidRPr="006571E7">
              <w:rPr>
                <w:rFonts w:ascii="Arial" w:hAnsi="Arial" w:cs="Arial"/>
                <w:b/>
                <w:sz w:val="18"/>
                <w:szCs w:val="18"/>
              </w:rPr>
              <w:t>(ολογράφως)</w:t>
            </w:r>
          </w:p>
          <w:p w:rsidR="00B072B3" w:rsidRPr="006571E7" w:rsidRDefault="00B072B3" w:rsidP="009B3731">
            <w:pPr>
              <w:widowControl/>
              <w:autoSpaceDE w:val="0"/>
              <w:autoSpaceDN w:val="0"/>
              <w:adjustRightInd w:val="0"/>
              <w:ind w:left="-142" w:right="-74"/>
              <w:jc w:val="center"/>
              <w:rPr>
                <w:rFonts w:ascii="Arial" w:eastAsia="Calibri" w:hAnsi="Arial" w:cs="Arial"/>
                <w:snapToGrid/>
                <w:sz w:val="20"/>
                <w:lang w:eastAsia="en-US"/>
              </w:rPr>
            </w:pPr>
            <w:r w:rsidRPr="006571E7">
              <w:rPr>
                <w:rFonts w:ascii="Arial" w:eastAsia="Calibri" w:hAnsi="Arial" w:cs="Arial"/>
                <w:snapToGrid/>
                <w:sz w:val="16"/>
                <w:szCs w:val="16"/>
                <w:lang w:eastAsia="en-US"/>
              </w:rPr>
              <w:t>(ζ)</w:t>
            </w:r>
          </w:p>
        </w:tc>
      </w:tr>
      <w:tr w:rsidR="00B072B3" w:rsidRPr="006571E7" w:rsidTr="00B072B3">
        <w:trPr>
          <w:trHeight w:val="391"/>
          <w:jc w:val="center"/>
        </w:trPr>
        <w:tc>
          <w:tcPr>
            <w:tcW w:w="426" w:type="dxa"/>
            <w:shd w:val="clear" w:color="auto" w:fill="auto"/>
            <w:vAlign w:val="center"/>
          </w:tcPr>
          <w:p w:rsidR="00B072B3" w:rsidRPr="006571E7" w:rsidRDefault="00B072B3" w:rsidP="009B3731">
            <w:pPr>
              <w:widowControl/>
              <w:autoSpaceDE w:val="0"/>
              <w:autoSpaceDN w:val="0"/>
              <w:adjustRightInd w:val="0"/>
              <w:ind w:left="-142" w:right="-120"/>
              <w:jc w:val="center"/>
              <w:rPr>
                <w:rFonts w:ascii="Arial" w:eastAsia="Calibri" w:hAnsi="Arial" w:cs="Arial"/>
                <w:snapToGrid/>
                <w:sz w:val="20"/>
                <w:lang w:eastAsia="en-US"/>
              </w:rPr>
            </w:pPr>
          </w:p>
        </w:tc>
        <w:tc>
          <w:tcPr>
            <w:tcW w:w="2977" w:type="dxa"/>
            <w:shd w:val="clear" w:color="auto" w:fill="auto"/>
            <w:vAlign w:val="center"/>
          </w:tcPr>
          <w:p w:rsidR="00B072B3" w:rsidRPr="006571E7" w:rsidRDefault="00B072B3" w:rsidP="009B3731">
            <w:pPr>
              <w:widowControl/>
              <w:autoSpaceDE w:val="0"/>
              <w:autoSpaceDN w:val="0"/>
              <w:adjustRightInd w:val="0"/>
              <w:ind w:left="-108" w:right="-25"/>
              <w:jc w:val="center"/>
              <w:rPr>
                <w:rFonts w:ascii="Arial" w:eastAsia="Calibri" w:hAnsi="Arial" w:cs="Arial"/>
                <w:snapToGrid/>
                <w:sz w:val="20"/>
                <w:lang w:eastAsia="en-US"/>
              </w:rPr>
            </w:pPr>
          </w:p>
        </w:tc>
        <w:tc>
          <w:tcPr>
            <w:tcW w:w="1276" w:type="dxa"/>
            <w:shd w:val="clear" w:color="auto" w:fill="auto"/>
            <w:vAlign w:val="center"/>
          </w:tcPr>
          <w:p w:rsidR="00B072B3" w:rsidRPr="006571E7" w:rsidRDefault="00B072B3" w:rsidP="009B3731">
            <w:pPr>
              <w:widowControl/>
              <w:autoSpaceDE w:val="0"/>
              <w:autoSpaceDN w:val="0"/>
              <w:adjustRightInd w:val="0"/>
              <w:ind w:left="-53" w:right="-77"/>
              <w:jc w:val="center"/>
              <w:rPr>
                <w:rFonts w:ascii="Arial" w:eastAsia="Calibri" w:hAnsi="Arial" w:cs="Arial"/>
                <w:snapToGrid/>
                <w:sz w:val="20"/>
                <w:lang w:eastAsia="en-US"/>
              </w:rPr>
            </w:pPr>
          </w:p>
        </w:tc>
        <w:tc>
          <w:tcPr>
            <w:tcW w:w="1984" w:type="dxa"/>
            <w:shd w:val="clear" w:color="auto" w:fill="auto"/>
            <w:vAlign w:val="center"/>
          </w:tcPr>
          <w:p w:rsidR="00B072B3" w:rsidRPr="006571E7" w:rsidRDefault="00B072B3" w:rsidP="009B3731">
            <w:pPr>
              <w:widowControl/>
              <w:autoSpaceDE w:val="0"/>
              <w:autoSpaceDN w:val="0"/>
              <w:adjustRightInd w:val="0"/>
              <w:ind w:left="-145" w:right="-129"/>
              <w:jc w:val="center"/>
              <w:rPr>
                <w:rFonts w:ascii="Arial" w:eastAsia="Calibri" w:hAnsi="Arial" w:cs="Arial"/>
                <w:snapToGrid/>
                <w:sz w:val="20"/>
                <w:lang w:eastAsia="en-US"/>
              </w:rPr>
            </w:pPr>
          </w:p>
        </w:tc>
        <w:tc>
          <w:tcPr>
            <w:tcW w:w="993" w:type="dxa"/>
            <w:shd w:val="clear" w:color="auto" w:fill="auto"/>
            <w:vAlign w:val="center"/>
          </w:tcPr>
          <w:p w:rsidR="00B072B3" w:rsidRPr="006571E7" w:rsidRDefault="00B072B3" w:rsidP="009B3731">
            <w:pPr>
              <w:widowControl/>
              <w:autoSpaceDE w:val="0"/>
              <w:autoSpaceDN w:val="0"/>
              <w:adjustRightInd w:val="0"/>
              <w:ind w:right="-101"/>
              <w:jc w:val="center"/>
              <w:rPr>
                <w:rFonts w:ascii="Arial" w:eastAsia="Calibri" w:hAnsi="Arial" w:cs="Arial"/>
                <w:snapToGrid/>
                <w:sz w:val="20"/>
                <w:lang w:eastAsia="en-US"/>
              </w:rPr>
            </w:pPr>
          </w:p>
        </w:tc>
        <w:tc>
          <w:tcPr>
            <w:tcW w:w="1275" w:type="dxa"/>
          </w:tcPr>
          <w:p w:rsidR="00B072B3" w:rsidRPr="006571E7" w:rsidRDefault="00B072B3" w:rsidP="009B3731">
            <w:pPr>
              <w:widowControl/>
              <w:tabs>
                <w:tab w:val="left" w:pos="1026"/>
              </w:tabs>
              <w:autoSpaceDE w:val="0"/>
              <w:autoSpaceDN w:val="0"/>
              <w:adjustRightInd w:val="0"/>
              <w:ind w:left="-108" w:right="-74"/>
              <w:jc w:val="center"/>
              <w:rPr>
                <w:rFonts w:ascii="Arial" w:eastAsia="Calibri" w:hAnsi="Arial" w:cs="Arial"/>
                <w:snapToGrid/>
                <w:sz w:val="20"/>
                <w:lang w:eastAsia="en-US"/>
              </w:rPr>
            </w:pPr>
          </w:p>
        </w:tc>
        <w:tc>
          <w:tcPr>
            <w:tcW w:w="1985" w:type="dxa"/>
          </w:tcPr>
          <w:p w:rsidR="00B072B3" w:rsidRPr="006571E7" w:rsidRDefault="00B072B3" w:rsidP="009B3731">
            <w:pPr>
              <w:widowControl/>
              <w:autoSpaceDE w:val="0"/>
              <w:autoSpaceDN w:val="0"/>
              <w:adjustRightInd w:val="0"/>
              <w:ind w:left="-142" w:right="-74"/>
              <w:jc w:val="center"/>
              <w:rPr>
                <w:rFonts w:ascii="Arial" w:eastAsia="Calibri" w:hAnsi="Arial" w:cs="Arial"/>
                <w:snapToGrid/>
                <w:sz w:val="20"/>
                <w:lang w:eastAsia="en-US"/>
              </w:rPr>
            </w:pPr>
          </w:p>
        </w:tc>
      </w:tr>
      <w:tr w:rsidR="00B072B3" w:rsidRPr="006571E7" w:rsidTr="00B072B3">
        <w:trPr>
          <w:trHeight w:val="411"/>
          <w:jc w:val="center"/>
        </w:trPr>
        <w:tc>
          <w:tcPr>
            <w:tcW w:w="426" w:type="dxa"/>
            <w:shd w:val="clear" w:color="auto" w:fill="auto"/>
            <w:vAlign w:val="center"/>
          </w:tcPr>
          <w:p w:rsidR="00B072B3" w:rsidRPr="006571E7" w:rsidRDefault="00B072B3" w:rsidP="009B3731">
            <w:pPr>
              <w:widowControl/>
              <w:autoSpaceDE w:val="0"/>
              <w:autoSpaceDN w:val="0"/>
              <w:adjustRightInd w:val="0"/>
              <w:ind w:left="-142" w:right="-120"/>
              <w:jc w:val="center"/>
              <w:rPr>
                <w:rFonts w:ascii="Arial" w:eastAsia="Calibri" w:hAnsi="Arial" w:cs="Arial"/>
                <w:snapToGrid/>
                <w:sz w:val="20"/>
                <w:lang w:eastAsia="en-US"/>
              </w:rPr>
            </w:pPr>
          </w:p>
        </w:tc>
        <w:tc>
          <w:tcPr>
            <w:tcW w:w="2977" w:type="dxa"/>
            <w:shd w:val="clear" w:color="auto" w:fill="auto"/>
            <w:vAlign w:val="center"/>
          </w:tcPr>
          <w:p w:rsidR="00B072B3" w:rsidRPr="006571E7" w:rsidRDefault="00B072B3" w:rsidP="009B3731">
            <w:pPr>
              <w:widowControl/>
              <w:autoSpaceDE w:val="0"/>
              <w:autoSpaceDN w:val="0"/>
              <w:adjustRightInd w:val="0"/>
              <w:ind w:left="-108" w:right="-25"/>
              <w:jc w:val="center"/>
              <w:rPr>
                <w:rFonts w:ascii="Arial" w:eastAsia="Calibri" w:hAnsi="Arial" w:cs="Arial"/>
                <w:snapToGrid/>
                <w:sz w:val="20"/>
                <w:lang w:eastAsia="en-US"/>
              </w:rPr>
            </w:pPr>
          </w:p>
        </w:tc>
        <w:tc>
          <w:tcPr>
            <w:tcW w:w="1276" w:type="dxa"/>
            <w:shd w:val="clear" w:color="auto" w:fill="auto"/>
            <w:vAlign w:val="center"/>
          </w:tcPr>
          <w:p w:rsidR="00B072B3" w:rsidRPr="006571E7" w:rsidRDefault="00B072B3" w:rsidP="009B3731">
            <w:pPr>
              <w:widowControl/>
              <w:autoSpaceDE w:val="0"/>
              <w:autoSpaceDN w:val="0"/>
              <w:adjustRightInd w:val="0"/>
              <w:ind w:left="-53" w:right="-77"/>
              <w:jc w:val="center"/>
              <w:rPr>
                <w:rFonts w:ascii="Arial" w:eastAsia="Calibri" w:hAnsi="Arial" w:cs="Arial"/>
                <w:snapToGrid/>
                <w:sz w:val="20"/>
                <w:lang w:eastAsia="en-US"/>
              </w:rPr>
            </w:pPr>
          </w:p>
        </w:tc>
        <w:tc>
          <w:tcPr>
            <w:tcW w:w="1984" w:type="dxa"/>
            <w:shd w:val="clear" w:color="auto" w:fill="auto"/>
            <w:vAlign w:val="center"/>
          </w:tcPr>
          <w:p w:rsidR="00B072B3" w:rsidRPr="006571E7" w:rsidRDefault="00B072B3" w:rsidP="009B3731">
            <w:pPr>
              <w:widowControl/>
              <w:autoSpaceDE w:val="0"/>
              <w:autoSpaceDN w:val="0"/>
              <w:adjustRightInd w:val="0"/>
              <w:ind w:left="-145" w:right="-129"/>
              <w:jc w:val="center"/>
              <w:rPr>
                <w:rFonts w:ascii="Arial" w:eastAsia="Calibri" w:hAnsi="Arial" w:cs="Arial"/>
                <w:snapToGrid/>
                <w:sz w:val="20"/>
                <w:lang w:eastAsia="en-US"/>
              </w:rPr>
            </w:pPr>
          </w:p>
        </w:tc>
        <w:tc>
          <w:tcPr>
            <w:tcW w:w="993" w:type="dxa"/>
            <w:shd w:val="clear" w:color="auto" w:fill="auto"/>
            <w:vAlign w:val="center"/>
          </w:tcPr>
          <w:p w:rsidR="00B072B3" w:rsidRPr="006571E7" w:rsidRDefault="00B072B3" w:rsidP="009B3731">
            <w:pPr>
              <w:widowControl/>
              <w:autoSpaceDE w:val="0"/>
              <w:autoSpaceDN w:val="0"/>
              <w:adjustRightInd w:val="0"/>
              <w:ind w:right="-101"/>
              <w:jc w:val="center"/>
              <w:rPr>
                <w:rFonts w:ascii="Arial" w:eastAsia="Calibri" w:hAnsi="Arial" w:cs="Arial"/>
                <w:snapToGrid/>
                <w:sz w:val="20"/>
                <w:lang w:eastAsia="en-US"/>
              </w:rPr>
            </w:pPr>
          </w:p>
        </w:tc>
        <w:tc>
          <w:tcPr>
            <w:tcW w:w="1275" w:type="dxa"/>
          </w:tcPr>
          <w:p w:rsidR="00B072B3" w:rsidRPr="006571E7" w:rsidRDefault="00B072B3" w:rsidP="009B3731">
            <w:pPr>
              <w:widowControl/>
              <w:tabs>
                <w:tab w:val="left" w:pos="1026"/>
              </w:tabs>
              <w:autoSpaceDE w:val="0"/>
              <w:autoSpaceDN w:val="0"/>
              <w:adjustRightInd w:val="0"/>
              <w:ind w:left="-108" w:right="-74"/>
              <w:jc w:val="center"/>
              <w:rPr>
                <w:rFonts w:ascii="Arial" w:eastAsia="Calibri" w:hAnsi="Arial" w:cs="Arial"/>
                <w:snapToGrid/>
                <w:sz w:val="20"/>
                <w:lang w:eastAsia="en-US"/>
              </w:rPr>
            </w:pPr>
          </w:p>
        </w:tc>
        <w:tc>
          <w:tcPr>
            <w:tcW w:w="1985" w:type="dxa"/>
          </w:tcPr>
          <w:p w:rsidR="00B072B3" w:rsidRPr="006571E7" w:rsidRDefault="00B072B3" w:rsidP="009B3731">
            <w:pPr>
              <w:widowControl/>
              <w:autoSpaceDE w:val="0"/>
              <w:autoSpaceDN w:val="0"/>
              <w:adjustRightInd w:val="0"/>
              <w:ind w:left="-142" w:right="-74"/>
              <w:jc w:val="center"/>
              <w:rPr>
                <w:rFonts w:ascii="Arial" w:eastAsia="Calibri" w:hAnsi="Arial" w:cs="Arial"/>
                <w:snapToGrid/>
                <w:sz w:val="20"/>
                <w:lang w:eastAsia="en-US"/>
              </w:rPr>
            </w:pPr>
          </w:p>
        </w:tc>
      </w:tr>
      <w:tr w:rsidR="00B072B3" w:rsidRPr="006571E7" w:rsidTr="00B072B3">
        <w:trPr>
          <w:trHeight w:val="416"/>
          <w:jc w:val="center"/>
        </w:trPr>
        <w:tc>
          <w:tcPr>
            <w:tcW w:w="426" w:type="dxa"/>
            <w:shd w:val="clear" w:color="auto" w:fill="auto"/>
            <w:vAlign w:val="center"/>
          </w:tcPr>
          <w:p w:rsidR="00B072B3" w:rsidRPr="006571E7" w:rsidRDefault="00B072B3" w:rsidP="009B3731">
            <w:pPr>
              <w:widowControl/>
              <w:autoSpaceDE w:val="0"/>
              <w:autoSpaceDN w:val="0"/>
              <w:adjustRightInd w:val="0"/>
              <w:ind w:left="-142" w:right="-120"/>
              <w:jc w:val="center"/>
              <w:rPr>
                <w:rFonts w:ascii="Arial" w:eastAsia="Calibri" w:hAnsi="Arial" w:cs="Arial"/>
                <w:snapToGrid/>
                <w:sz w:val="20"/>
                <w:lang w:eastAsia="en-US"/>
              </w:rPr>
            </w:pPr>
          </w:p>
        </w:tc>
        <w:tc>
          <w:tcPr>
            <w:tcW w:w="2977" w:type="dxa"/>
            <w:shd w:val="clear" w:color="auto" w:fill="auto"/>
            <w:vAlign w:val="center"/>
          </w:tcPr>
          <w:p w:rsidR="00B072B3" w:rsidRPr="006571E7" w:rsidRDefault="00B072B3" w:rsidP="009B3731">
            <w:pPr>
              <w:widowControl/>
              <w:autoSpaceDE w:val="0"/>
              <w:autoSpaceDN w:val="0"/>
              <w:adjustRightInd w:val="0"/>
              <w:ind w:left="-108" w:right="-25"/>
              <w:jc w:val="center"/>
              <w:rPr>
                <w:rFonts w:ascii="Arial" w:eastAsia="Calibri" w:hAnsi="Arial" w:cs="Arial"/>
                <w:snapToGrid/>
                <w:sz w:val="20"/>
                <w:lang w:eastAsia="en-US"/>
              </w:rPr>
            </w:pPr>
          </w:p>
        </w:tc>
        <w:tc>
          <w:tcPr>
            <w:tcW w:w="1276" w:type="dxa"/>
            <w:shd w:val="clear" w:color="auto" w:fill="auto"/>
            <w:vAlign w:val="center"/>
          </w:tcPr>
          <w:p w:rsidR="00B072B3" w:rsidRPr="006571E7" w:rsidRDefault="00B072B3" w:rsidP="009B3731">
            <w:pPr>
              <w:widowControl/>
              <w:autoSpaceDE w:val="0"/>
              <w:autoSpaceDN w:val="0"/>
              <w:adjustRightInd w:val="0"/>
              <w:ind w:left="-53" w:right="-77"/>
              <w:jc w:val="center"/>
              <w:rPr>
                <w:rFonts w:ascii="Arial" w:eastAsia="Calibri" w:hAnsi="Arial" w:cs="Arial"/>
                <w:snapToGrid/>
                <w:sz w:val="20"/>
                <w:lang w:eastAsia="en-US"/>
              </w:rPr>
            </w:pPr>
          </w:p>
        </w:tc>
        <w:tc>
          <w:tcPr>
            <w:tcW w:w="1984" w:type="dxa"/>
            <w:shd w:val="clear" w:color="auto" w:fill="auto"/>
            <w:vAlign w:val="center"/>
          </w:tcPr>
          <w:p w:rsidR="00B072B3" w:rsidRPr="006571E7" w:rsidRDefault="00B072B3" w:rsidP="009B3731">
            <w:pPr>
              <w:widowControl/>
              <w:autoSpaceDE w:val="0"/>
              <w:autoSpaceDN w:val="0"/>
              <w:adjustRightInd w:val="0"/>
              <w:ind w:left="-145" w:right="-129"/>
              <w:jc w:val="center"/>
              <w:rPr>
                <w:rFonts w:ascii="Arial" w:eastAsia="Calibri" w:hAnsi="Arial" w:cs="Arial"/>
                <w:snapToGrid/>
                <w:sz w:val="20"/>
                <w:lang w:eastAsia="en-US"/>
              </w:rPr>
            </w:pPr>
          </w:p>
        </w:tc>
        <w:tc>
          <w:tcPr>
            <w:tcW w:w="993" w:type="dxa"/>
            <w:shd w:val="clear" w:color="auto" w:fill="auto"/>
            <w:vAlign w:val="center"/>
          </w:tcPr>
          <w:p w:rsidR="00B072B3" w:rsidRPr="006571E7" w:rsidRDefault="00B072B3" w:rsidP="009B3731">
            <w:pPr>
              <w:widowControl/>
              <w:autoSpaceDE w:val="0"/>
              <w:autoSpaceDN w:val="0"/>
              <w:adjustRightInd w:val="0"/>
              <w:ind w:right="-101"/>
              <w:jc w:val="center"/>
              <w:rPr>
                <w:rFonts w:ascii="Arial" w:eastAsia="Calibri" w:hAnsi="Arial" w:cs="Arial"/>
                <w:snapToGrid/>
                <w:sz w:val="20"/>
                <w:lang w:eastAsia="en-US"/>
              </w:rPr>
            </w:pPr>
          </w:p>
        </w:tc>
        <w:tc>
          <w:tcPr>
            <w:tcW w:w="1275" w:type="dxa"/>
          </w:tcPr>
          <w:p w:rsidR="00B072B3" w:rsidRPr="006571E7" w:rsidRDefault="00B072B3" w:rsidP="009B3731">
            <w:pPr>
              <w:widowControl/>
              <w:tabs>
                <w:tab w:val="left" w:pos="1026"/>
              </w:tabs>
              <w:autoSpaceDE w:val="0"/>
              <w:autoSpaceDN w:val="0"/>
              <w:adjustRightInd w:val="0"/>
              <w:ind w:left="-108" w:right="-74"/>
              <w:jc w:val="center"/>
              <w:rPr>
                <w:rFonts w:ascii="Arial" w:eastAsia="Calibri" w:hAnsi="Arial" w:cs="Arial"/>
                <w:snapToGrid/>
                <w:sz w:val="20"/>
                <w:lang w:eastAsia="en-US"/>
              </w:rPr>
            </w:pPr>
          </w:p>
        </w:tc>
        <w:tc>
          <w:tcPr>
            <w:tcW w:w="1985" w:type="dxa"/>
          </w:tcPr>
          <w:p w:rsidR="00B072B3" w:rsidRPr="006571E7" w:rsidRDefault="00B072B3" w:rsidP="009B3731">
            <w:pPr>
              <w:widowControl/>
              <w:autoSpaceDE w:val="0"/>
              <w:autoSpaceDN w:val="0"/>
              <w:adjustRightInd w:val="0"/>
              <w:ind w:left="-142" w:right="-74"/>
              <w:jc w:val="center"/>
              <w:rPr>
                <w:rFonts w:ascii="Arial" w:eastAsia="Calibri" w:hAnsi="Arial" w:cs="Arial"/>
                <w:snapToGrid/>
                <w:sz w:val="20"/>
                <w:lang w:eastAsia="en-US"/>
              </w:rPr>
            </w:pPr>
          </w:p>
        </w:tc>
      </w:tr>
      <w:tr w:rsidR="00B072B3" w:rsidRPr="006571E7" w:rsidTr="00B072B3">
        <w:trPr>
          <w:trHeight w:val="423"/>
          <w:jc w:val="center"/>
        </w:trPr>
        <w:tc>
          <w:tcPr>
            <w:tcW w:w="3403" w:type="dxa"/>
            <w:gridSpan w:val="2"/>
            <w:shd w:val="clear" w:color="auto" w:fill="BFBFBF"/>
            <w:vAlign w:val="center"/>
          </w:tcPr>
          <w:p w:rsidR="00B072B3" w:rsidRPr="006571E7" w:rsidRDefault="00B072B3" w:rsidP="009B3731">
            <w:pPr>
              <w:widowControl/>
              <w:autoSpaceDE w:val="0"/>
              <w:autoSpaceDN w:val="0"/>
              <w:adjustRightInd w:val="0"/>
              <w:ind w:left="-53" w:right="-77"/>
              <w:jc w:val="center"/>
              <w:rPr>
                <w:rFonts w:ascii="Arial" w:eastAsia="Calibri" w:hAnsi="Arial" w:cs="Arial"/>
                <w:b/>
                <w:snapToGrid/>
                <w:sz w:val="20"/>
                <w:lang w:eastAsia="en-US"/>
              </w:rPr>
            </w:pPr>
            <w:r w:rsidRPr="006571E7">
              <w:rPr>
                <w:rFonts w:ascii="Arial" w:eastAsia="Calibri" w:hAnsi="Arial" w:cs="Arial"/>
                <w:b/>
                <w:snapToGrid/>
                <w:sz w:val="20"/>
                <w:lang w:eastAsia="en-US"/>
              </w:rPr>
              <w:t>ΣΥΝΟΛΑ</w:t>
            </w:r>
          </w:p>
        </w:tc>
        <w:tc>
          <w:tcPr>
            <w:tcW w:w="1276" w:type="dxa"/>
            <w:shd w:val="clear" w:color="auto" w:fill="BFBFBF"/>
            <w:vAlign w:val="center"/>
          </w:tcPr>
          <w:p w:rsidR="00B072B3" w:rsidRPr="006571E7" w:rsidRDefault="00B072B3" w:rsidP="009B3731">
            <w:pPr>
              <w:widowControl/>
              <w:autoSpaceDE w:val="0"/>
              <w:autoSpaceDN w:val="0"/>
              <w:adjustRightInd w:val="0"/>
              <w:ind w:left="-145" w:right="-129"/>
              <w:jc w:val="center"/>
              <w:rPr>
                <w:rFonts w:ascii="Arial" w:eastAsia="Calibri" w:hAnsi="Arial" w:cs="Arial"/>
                <w:snapToGrid/>
                <w:sz w:val="20"/>
                <w:lang w:eastAsia="en-US"/>
              </w:rPr>
            </w:pPr>
          </w:p>
        </w:tc>
        <w:tc>
          <w:tcPr>
            <w:tcW w:w="1984" w:type="dxa"/>
            <w:shd w:val="clear" w:color="auto" w:fill="BFBFBF"/>
            <w:vAlign w:val="center"/>
          </w:tcPr>
          <w:p w:rsidR="00B072B3" w:rsidRPr="006571E7" w:rsidRDefault="00B072B3" w:rsidP="009B3731">
            <w:pPr>
              <w:widowControl/>
              <w:autoSpaceDE w:val="0"/>
              <w:autoSpaceDN w:val="0"/>
              <w:adjustRightInd w:val="0"/>
              <w:ind w:left="-145" w:right="-129"/>
              <w:jc w:val="center"/>
              <w:rPr>
                <w:rFonts w:ascii="Arial" w:eastAsia="Calibri" w:hAnsi="Arial" w:cs="Arial"/>
                <w:snapToGrid/>
                <w:sz w:val="20"/>
                <w:lang w:eastAsia="en-US"/>
              </w:rPr>
            </w:pPr>
          </w:p>
        </w:tc>
        <w:tc>
          <w:tcPr>
            <w:tcW w:w="993" w:type="dxa"/>
            <w:shd w:val="clear" w:color="auto" w:fill="BFBFBF"/>
            <w:vAlign w:val="center"/>
          </w:tcPr>
          <w:p w:rsidR="00B072B3" w:rsidRPr="006571E7" w:rsidRDefault="00B072B3" w:rsidP="009B3731">
            <w:pPr>
              <w:widowControl/>
              <w:autoSpaceDE w:val="0"/>
              <w:autoSpaceDN w:val="0"/>
              <w:adjustRightInd w:val="0"/>
              <w:ind w:right="-108"/>
              <w:jc w:val="center"/>
              <w:rPr>
                <w:rFonts w:ascii="Arial" w:eastAsia="Calibri" w:hAnsi="Arial" w:cs="Arial"/>
                <w:snapToGrid/>
                <w:sz w:val="20"/>
                <w:lang w:eastAsia="en-US"/>
              </w:rPr>
            </w:pPr>
          </w:p>
        </w:tc>
        <w:tc>
          <w:tcPr>
            <w:tcW w:w="1275" w:type="dxa"/>
            <w:shd w:val="clear" w:color="auto" w:fill="BFBFBF"/>
          </w:tcPr>
          <w:p w:rsidR="00B072B3" w:rsidRPr="006571E7" w:rsidRDefault="00B072B3" w:rsidP="009B3731">
            <w:pPr>
              <w:widowControl/>
              <w:autoSpaceDE w:val="0"/>
              <w:autoSpaceDN w:val="0"/>
              <w:adjustRightInd w:val="0"/>
              <w:ind w:left="-108" w:right="-74"/>
              <w:jc w:val="center"/>
              <w:rPr>
                <w:rFonts w:ascii="Arial" w:eastAsia="Calibri" w:hAnsi="Arial" w:cs="Arial"/>
                <w:snapToGrid/>
                <w:sz w:val="20"/>
                <w:lang w:eastAsia="en-US"/>
              </w:rPr>
            </w:pPr>
          </w:p>
        </w:tc>
        <w:tc>
          <w:tcPr>
            <w:tcW w:w="1985" w:type="dxa"/>
            <w:shd w:val="clear" w:color="auto" w:fill="BFBFBF"/>
          </w:tcPr>
          <w:p w:rsidR="00B072B3" w:rsidRPr="006571E7" w:rsidRDefault="00B072B3" w:rsidP="009B3731">
            <w:pPr>
              <w:widowControl/>
              <w:autoSpaceDE w:val="0"/>
              <w:autoSpaceDN w:val="0"/>
              <w:adjustRightInd w:val="0"/>
              <w:ind w:left="-142" w:right="-74"/>
              <w:jc w:val="center"/>
              <w:rPr>
                <w:rFonts w:ascii="Arial" w:eastAsia="Calibri" w:hAnsi="Arial" w:cs="Arial"/>
                <w:snapToGrid/>
                <w:sz w:val="20"/>
                <w:lang w:eastAsia="en-US"/>
              </w:rPr>
            </w:pPr>
          </w:p>
        </w:tc>
      </w:tr>
    </w:tbl>
    <w:p w:rsidR="00B072B3" w:rsidRPr="006571E7" w:rsidRDefault="00B072B3" w:rsidP="00B072B3"/>
    <w:p w:rsidR="009F11F8" w:rsidRDefault="009F11F8"/>
    <w:sectPr w:rsidR="009F11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391"/>
    <w:multiLevelType w:val="hybridMultilevel"/>
    <w:tmpl w:val="37004AA8"/>
    <w:lvl w:ilvl="0" w:tplc="DF94E992">
      <w:start w:val="1"/>
      <w:numFmt w:val="decimal"/>
      <w:lvlText w:val="%1."/>
      <w:lvlJc w:val="left"/>
      <w:pPr>
        <w:tabs>
          <w:tab w:val="num" w:pos="1080"/>
        </w:tabs>
        <w:ind w:left="108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22F12906"/>
    <w:multiLevelType w:val="hybridMultilevel"/>
    <w:tmpl w:val="F8A430C2"/>
    <w:lvl w:ilvl="0" w:tplc="DF94E992">
      <w:start w:val="1"/>
      <w:numFmt w:val="decimal"/>
      <w:lvlText w:val="%1."/>
      <w:lvlJc w:val="left"/>
      <w:pPr>
        <w:tabs>
          <w:tab w:val="num" w:pos="1080"/>
        </w:tabs>
        <w:ind w:left="108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269E2CCB"/>
    <w:multiLevelType w:val="multilevel"/>
    <w:tmpl w:val="D1B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BE"/>
    <w:rsid w:val="00716FBE"/>
    <w:rsid w:val="009F11F8"/>
    <w:rsid w:val="00B072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B3"/>
    <w:pPr>
      <w:widowControl w:val="0"/>
      <w:spacing w:after="0" w:line="240" w:lineRule="auto"/>
    </w:pPr>
    <w:rPr>
      <w:rFonts w:ascii="Courier New" w:eastAsia="Times New Roman" w:hAnsi="Courier New" w:cs="Times New Roman"/>
      <w:snapToGrid w:val="0"/>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B3"/>
    <w:pPr>
      <w:widowControl w:val="0"/>
      <w:spacing w:after="0" w:line="240" w:lineRule="auto"/>
    </w:pPr>
    <w:rPr>
      <w:rFonts w:ascii="Courier New" w:eastAsia="Times New Roman" w:hAnsi="Courier New" w:cs="Times New Roman"/>
      <w:snapToGrid w:val="0"/>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1242</Words>
  <Characters>6709</Characters>
  <Application>Microsoft Office Word</Application>
  <DocSecurity>0</DocSecurity>
  <Lines>55</Lines>
  <Paragraphs>15</Paragraphs>
  <ScaleCrop>false</ScaleCrop>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promithies-2</dc:creator>
  <cp:keywords/>
  <dc:description/>
  <cp:lastModifiedBy>promithies-2</cp:lastModifiedBy>
  <cp:revision>2</cp:revision>
  <dcterms:created xsi:type="dcterms:W3CDTF">2017-06-30T08:24:00Z</dcterms:created>
  <dcterms:modified xsi:type="dcterms:W3CDTF">2017-06-30T08:27:00Z</dcterms:modified>
</cp:coreProperties>
</file>